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Дата начала </w:t>
      </w:r>
      <w:r>
        <w:t xml:space="preserve">антикоррупционной</w:t>
      </w:r>
      <w:r>
        <w:t xml:space="preserve"> </w:t>
      </w:r>
      <w:r/>
    </w:p>
    <w:p>
      <w:pPr>
        <w:pBdr/>
        <w:spacing/>
        <w:ind/>
        <w:rPr/>
      </w:pPr>
      <w:r>
        <w:t xml:space="preserve">эксперизы</w:t>
      </w:r>
      <w:r>
        <w:t xml:space="preserve">  </w:t>
      </w:r>
      <w:r>
        <w:t xml:space="preserve">28</w:t>
      </w:r>
      <w:r>
        <w:t xml:space="preserve">.</w:t>
      </w:r>
      <w:r>
        <w:t xml:space="preserve">0</w:t>
      </w:r>
      <w:r>
        <w:t xml:space="preserve">1</w:t>
      </w:r>
      <w:r>
        <w:t xml:space="preserve">.20</w:t>
      </w:r>
      <w:r>
        <w:t xml:space="preserve">2</w:t>
      </w:r>
      <w:r>
        <w:t xml:space="preserve">6 г.</w:t>
      </w:r>
      <w:r/>
    </w:p>
    <w:p>
      <w:pPr>
        <w:pBdr/>
        <w:spacing/>
        <w:ind/>
        <w:rPr/>
      </w:pPr>
      <w:r>
        <w:t xml:space="preserve">Дата </w:t>
      </w:r>
      <w:bookmarkStart w:id="0" w:name="_GoBack"/>
      <w:r>
        <w:t xml:space="preserve">окончания </w:t>
      </w:r>
      <w:r>
        <w:t xml:space="preserve">антикоррупционной</w:t>
      </w:r>
      <w:r>
        <w:t xml:space="preserve"> </w:t>
      </w:r>
      <w:r/>
    </w:p>
    <w:p>
      <w:pPr>
        <w:pBdr/>
        <w:spacing/>
        <w:ind/>
        <w:rPr/>
      </w:pPr>
      <w:r>
        <w:t xml:space="preserve">зкспертизы</w:t>
      </w:r>
      <w:r>
        <w:t xml:space="preserve"> </w:t>
      </w:r>
      <w:r>
        <w:t xml:space="preserve">0</w:t>
      </w:r>
      <w:r>
        <w:t xml:space="preserve">3.</w:t>
      </w:r>
      <w:r>
        <w:t xml:space="preserve">0</w:t>
      </w:r>
      <w:r>
        <w:t xml:space="preserve">2.20</w:t>
      </w:r>
      <w:r>
        <w:t xml:space="preserve">2</w:t>
      </w:r>
      <w:r>
        <w:t xml:space="preserve">6 г.</w:t>
      </w:r>
      <w:bookmarkEnd w:id="0"/>
      <w:r/>
      <w:r/>
    </w:p>
    <w:p>
      <w:pPr>
        <w:pBdr/>
        <w:spacing/>
        <w:ind/>
        <w:rPr/>
      </w:pPr>
      <w:r>
        <w:t xml:space="preserve">Разработчик </w:t>
      </w:r>
      <w:r>
        <w:t xml:space="preserve">Кропотов</w:t>
      </w:r>
      <w:r>
        <w:t xml:space="preserve"> Алексей Александрович</w:t>
      </w:r>
      <w:r/>
    </w:p>
    <w:p>
      <w:pPr>
        <w:pBdr/>
        <w:spacing/>
        <w:ind/>
        <w:rPr/>
      </w:pPr>
      <w:r>
        <w:t xml:space="preserve">ведущий </w:t>
      </w:r>
      <w:r>
        <w:t xml:space="preserve">советник</w:t>
      </w:r>
      <w:r>
        <w:t xml:space="preserve"> отдела</w:t>
      </w:r>
      <w:r>
        <w:t xml:space="preserve"> реализации полномочий </w:t>
      </w:r>
      <w:r/>
    </w:p>
    <w:p>
      <w:pPr>
        <w:pBdr/>
        <w:spacing/>
        <w:ind/>
        <w:rPr>
          <w:rFonts w:eastAsia="Calibri"/>
          <w:lang w:eastAsia="en-US"/>
        </w:rPr>
      </w:pPr>
      <w:r>
        <w:t xml:space="preserve">в области гражданской обороны министерства, </w:t>
      </w:r>
      <w:r>
        <w:rPr>
          <w:rFonts w:eastAsia="Calibri"/>
          <w:lang w:eastAsia="en-US"/>
        </w:rPr>
      </w:r>
    </w:p>
    <w:p>
      <w:pPr>
        <w:pBdr/>
        <w:spacing/>
        <w:ind/>
        <w:rPr>
          <w:rStyle w:val="757"/>
          <w:shd w:val="clear" w:color="auto" w:fill="ffffff"/>
        </w:rPr>
      </w:pPr>
      <w:r>
        <w:t xml:space="preserve">Тел. 22</w:t>
      </w:r>
      <w:r>
        <w:t xml:space="preserve">1</w:t>
      </w:r>
      <w:r>
        <w:t xml:space="preserve">-</w:t>
      </w:r>
      <w:r>
        <w:t xml:space="preserve">61</w:t>
      </w:r>
      <w:r>
        <w:t xml:space="preserve">-</w:t>
      </w:r>
      <w:r>
        <w:t xml:space="preserve">84</w:t>
      </w:r>
      <w:r>
        <w:t xml:space="preserve">, </w:t>
      </w:r>
      <w:r>
        <w:rPr>
          <w:rStyle w:val="757"/>
          <w:shd w:val="clear" w:color="auto" w:fill="ffffff"/>
        </w:rPr>
        <w:t xml:space="preserve">Aleksey.Kropotov@tatar.ru</w:t>
      </w:r>
      <w:r>
        <w:rPr>
          <w:rStyle w:val="757"/>
          <w:shd w:val="clear" w:color="auto" w:fill="ffffff"/>
        </w:rPr>
      </w:r>
    </w:p>
    <w:p>
      <w:pPr>
        <w:pBdr/>
        <w:spacing/>
        <w:ind/>
        <w:rPr/>
      </w:pPr>
      <w:r>
        <w:t xml:space="preserve">Ответственное лицо по принятию </w:t>
      </w:r>
      <w:r/>
    </w:p>
    <w:p>
      <w:pPr>
        <w:pBdr/>
        <w:spacing/>
        <w:ind/>
        <w:rPr/>
      </w:pPr>
      <w:r>
        <w:t xml:space="preserve">экспертных заключений, начальник </w:t>
      </w:r>
      <w:r/>
    </w:p>
    <w:p>
      <w:pPr>
        <w:pBdr/>
        <w:spacing/>
        <w:ind/>
        <w:rPr/>
      </w:pPr>
      <w:r>
        <w:t xml:space="preserve">отдела правового обеспечения МЧС </w:t>
      </w:r>
      <w:r/>
    </w:p>
    <w:p>
      <w:pPr>
        <w:pBdr/>
        <w:spacing/>
        <w:ind/>
        <w:rPr/>
      </w:pPr>
      <w:r>
        <w:t xml:space="preserve">Республики Татарстан </w:t>
      </w:r>
      <w:r>
        <w:t xml:space="preserve">А</w:t>
      </w:r>
      <w:r>
        <w:t xml:space="preserve">.</w:t>
      </w:r>
      <w:r>
        <w:t xml:space="preserve">А</w:t>
      </w:r>
      <w:r>
        <w:t xml:space="preserve">.</w:t>
      </w:r>
      <w:r>
        <w:t xml:space="preserve">Павлов</w:t>
      </w:r>
      <w:r/>
    </w:p>
    <w:p>
      <w:pPr>
        <w:pBdr/>
        <w:spacing/>
        <w:ind/>
        <w:rPr/>
      </w:pPr>
      <w:r/>
      <w:hyperlink r:id="rId16" w:tooltip="mailto:Andrey.Pavlov@tatar.ru" w:history="1">
        <w:r>
          <w:rPr>
            <w:rStyle w:val="757"/>
            <w:shd w:val="clear" w:color="auto" w:fill="ffffff"/>
          </w:rPr>
          <w:t xml:space="preserve">Andrey.Pavlov@tatar.ru</w:t>
        </w:r>
      </w:hyperlink>
      <w:r/>
      <w:r/>
    </w:p>
    <w:p>
      <w:pPr>
        <w:pBdr/>
        <w:spacing/>
        <w:ind/>
        <w:rPr/>
      </w:pPr>
      <w:r>
        <w:t xml:space="preserve">Тел. 221-62-</w:t>
      </w:r>
      <w:r>
        <w:t xml:space="preserve">71</w:t>
      </w:r>
      <w:r>
        <w:t xml:space="preserve">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pPr w:horzAnchor="margin" w:tblpXSpec="center" w:vertAnchor="text" w:tblpY="-427" w:leftFromText="180" w:topFromText="0" w:rightFromText="180" w:bottomFromText="0"/>
        <w:tblW w:w="10031" w:type="dxa"/>
        <w:tblBorders/>
        <w:tblLook w:val="04A0" w:firstRow="1" w:lastRow="0" w:firstColumn="1" w:lastColumn="0" w:noHBand="0" w:noVBand="1"/>
      </w:tblPr>
      <w:tblGrid>
        <w:gridCol w:w="3794"/>
        <w:gridCol w:w="1984"/>
        <w:gridCol w:w="4253"/>
      </w:tblGrid>
      <w:tr>
        <w:trPr>
          <w:trHeight w:val="1151"/>
        </w:trPr>
        <w:tc>
          <w:tcPr>
            <w:tcBorders/>
            <w:tcW w:w="3794" w:type="dxa"/>
            <w:vAlign w:val="center"/>
            <w:textDirection w:val="lrTb"/>
            <w:noWrap w:val="false"/>
          </w:tcPr>
          <w:p>
            <w:pPr>
              <w:pStyle w:val="746"/>
              <w:pBdr/>
              <w:spacing/>
              <w:ind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 xml:space="preserve">                                                       </w:t>
            </w:r>
            <w:r>
              <w:rPr>
                <w:b w:val="0"/>
                <w:color w:val="000000"/>
                <w:sz w:val="24"/>
              </w:rPr>
            </w:r>
          </w:p>
          <w:p>
            <w:pPr>
              <w:pBdr/>
              <w:spacing/>
              <w:ind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КАБИНЕТ    МИНИСТРОВ</w:t>
            </w:r>
            <w:r>
              <w:rPr>
                <w:bCs/>
                <w:color w:val="000000"/>
              </w:rPr>
              <w:t xml:space="preserve">           РЕСПУБЛИКИ ТАТАРСТАН</w:t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 w:right="-108" w:left="-249"/>
              <w:jc w:val="center"/>
              <w:rPr>
                <w:color w:val="000000"/>
                <w:sz w:val="8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57785</wp:posOffset>
                      </wp:positionV>
                      <wp:extent cx="762000" cy="750570"/>
                      <wp:effectExtent l="19050" t="0" r="0" b="0"/>
                      <wp:wrapNone/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62000" cy="7505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position:absolute;z-index:-251660288;o:allowoverlap:true;o:allowincell:true;mso-position-horizontal-relative:text;margin-left:13.90pt;mso-position-horizontal:absolute;mso-position-vertical-relative:text;margin-top:4.55pt;mso-position-vertical:absolute;width:60.00pt;height:59.10pt;mso-wrap-distance-left:9.00pt;mso-wrap-distance-top:0.00pt;mso-wrap-distance-right:9.00pt;mso-wrap-distance-bottom:0.00pt;z-index:1;" stroked="f" strokeweight="0.75pt">
                      <v:imagedata r:id="rId17" o:title=""/>
                      <o:lock v:ext="edit" rotation="t"/>
                    </v:shape>
                  </w:pict>
                </mc:Fallback>
              </mc:AlternateContent>
            </w:r>
            <w:r>
              <w:rPr>
                <w:color w:val="000000"/>
                <w:sz w:val="8"/>
              </w:rPr>
            </w:r>
          </w:p>
        </w:tc>
        <w:tc>
          <w:tcPr>
            <w:tcBorders/>
            <w:tcW w:w="4253" w:type="dxa"/>
            <w:vAlign w:val="center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 xml:space="preserve">                                         </w:t>
            </w:r>
            <w:r>
              <w:rPr>
                <w:color w:val="000000"/>
                <w:lang w:val="tt-RU"/>
              </w:rPr>
              <w:t xml:space="preserve">                                                                          </w:t>
            </w:r>
            <w:r>
              <w:rPr>
                <w:color w:val="000000"/>
                <w:lang w:val="tt-RU"/>
              </w:rPr>
            </w:r>
          </w:p>
          <w:p>
            <w:pPr>
              <w:pBdr/>
              <w:spacing/>
              <w:ind w:right="-108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 xml:space="preserve">ТАТАРСТАН РЕСПУБЛИКАСЫ</w:t>
            </w:r>
            <w:r>
              <w:rPr>
                <w:color w:val="000000"/>
                <w:lang w:val="tt-RU"/>
              </w:rPr>
            </w:r>
          </w:p>
          <w:p>
            <w:pPr>
              <w:pBdr/>
              <w:spacing/>
              <w:ind w:right="-108"/>
              <w:jc w:val="center"/>
              <w:rPr>
                <w:color w:val="000000"/>
                <w:sz w:val="20"/>
                <w:szCs w:val="20"/>
                <w:lang w:val="tt-RU"/>
              </w:rPr>
            </w:pPr>
            <w:r>
              <w:rPr>
                <w:color w:val="000000"/>
                <w:lang w:val="tt-RU"/>
              </w:rPr>
              <w:t xml:space="preserve">МИНИСТРЛАР КАБИНЕТЫ                                               </w:t>
            </w:r>
            <w:r>
              <w:rPr>
                <w:color w:val="000000"/>
                <w:sz w:val="20"/>
                <w:szCs w:val="20"/>
                <w:lang w:val="tt-RU"/>
              </w:rPr>
            </w:r>
          </w:p>
          <w:p>
            <w:pPr>
              <w:pBdr/>
              <w:spacing/>
              <w:ind w:right="-108"/>
              <w:jc w:val="center"/>
              <w:rPr>
                <w:color w:val="000000"/>
                <w:sz w:val="20"/>
                <w:szCs w:val="20"/>
                <w:lang w:val="tt-RU"/>
              </w:rPr>
            </w:pPr>
            <w:r>
              <w:rPr>
                <w:color w:val="000000"/>
                <w:sz w:val="20"/>
                <w:szCs w:val="20"/>
                <w:lang w:val="tt-RU"/>
              </w:rPr>
            </w:r>
            <w:r>
              <w:rPr>
                <w:color w:val="000000"/>
                <w:sz w:val="20"/>
                <w:szCs w:val="20"/>
                <w:lang w:val="tt-RU"/>
              </w:rPr>
            </w:r>
          </w:p>
          <w:p>
            <w:pPr>
              <w:pBdr/>
              <w:spacing/>
              <w:ind w:right="-108"/>
              <w:jc w:val="center"/>
              <w:rPr>
                <w:color w:val="000000"/>
                <w:sz w:val="16"/>
                <w:lang w:val="tt-RU"/>
              </w:rPr>
            </w:pPr>
            <w:r>
              <w:rPr>
                <w:color w:val="000000"/>
                <w:sz w:val="16"/>
                <w:lang w:val="tt-RU"/>
              </w:rPr>
            </w:r>
            <w:r>
              <w:rPr>
                <w:color w:val="000000"/>
                <w:sz w:val="16"/>
                <w:lang w:val="tt-RU"/>
              </w:rPr>
            </w:r>
          </w:p>
        </w:tc>
      </w:tr>
    </w:tbl>
    <w:p>
      <w:pPr>
        <w:pBdr>
          <w:bottom w:val="single" w:color="000000" w:sz="12" w:space="0"/>
        </w:pBdr>
        <w:spacing/>
        <w:ind/>
        <w:rPr>
          <w:color w:val="ff0000"/>
        </w:rPr>
      </w:pPr>
      <w:r>
        <w:rPr>
          <w:color w:val="ff0000"/>
        </w:rPr>
      </w:r>
      <w:r>
        <w:rPr>
          <w:color w:val="ff0000"/>
        </w:rPr>
      </w:r>
    </w:p>
    <w:p>
      <w:pPr>
        <w:pStyle w:val="789"/>
        <w:keepNext w:val="true"/>
        <w:keepLines w:val="true"/>
        <w:pBdr/>
        <w:shd w:val="clear" w:color="auto" w:fill="auto"/>
        <w:tabs>
          <w:tab w:val="left" w:leader="none" w:pos="7189"/>
        </w:tabs>
        <w:spacing w:after="0" w:before="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</w:p>
    <w:p>
      <w:pPr>
        <w:pStyle w:val="789"/>
        <w:keepNext w:val="true"/>
        <w:keepLines w:val="true"/>
        <w:pBdr/>
        <w:shd w:val="clear" w:color="auto" w:fill="auto"/>
        <w:tabs>
          <w:tab w:val="left" w:leader="none" w:pos="7189"/>
        </w:tabs>
        <w:spacing w:after="0" w:before="0" w:line="240" w:lineRule="auto"/>
        <w:ind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789"/>
        <w:keepNext w:val="true"/>
        <w:keepLines w:val="true"/>
        <w:pBdr/>
        <w:shd w:val="clear" w:color="auto" w:fill="auto"/>
        <w:tabs>
          <w:tab w:val="left" w:leader="none" w:pos="7189"/>
        </w:tabs>
        <w:spacing w:after="0" w:before="0"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contextualSpacing w:val="true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КАБИНЕТ МИНИСТРОВ РЕСПУБЛИКИ ТАТАРСТАН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/>
        <w:contextualSpacing w:val="true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/>
        <w:contextualSpacing w:val="tr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contextualSpacing w:val="true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contextualSpacing w:val="true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от «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 xml:space="preserve">              </w:t>
      </w:r>
      <w:r>
        <w:rPr>
          <w:sz w:val="28"/>
          <w:szCs w:val="28"/>
        </w:rPr>
        <w:t xml:space="preserve">2025 года                                                                        № ______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789"/>
        <w:keepNext w:val="true"/>
        <w:keepLines w:val="true"/>
        <w:pBdr/>
        <w:shd w:val="clear" w:color="auto" w:fill="auto"/>
        <w:tabs>
          <w:tab w:val="left" w:leader="none" w:pos="7189"/>
        </w:tabs>
        <w:spacing w:after="0" w:before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789"/>
        <w:keepNext w:val="true"/>
        <w:keepLines w:val="true"/>
        <w:pBdr/>
        <w:shd w:val="clear" w:color="auto" w:fill="auto"/>
        <w:tabs>
          <w:tab w:val="left" w:leader="none" w:pos="7189"/>
        </w:tabs>
        <w:spacing w:after="0" w:before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755"/>
        <w:pBdr/>
        <w:tabs>
          <w:tab w:val="left" w:leader="none" w:pos="5102"/>
        </w:tabs>
        <w:spacing/>
        <w:ind w:right="510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ru-RU"/>
        </w:rPr>
        <w:t xml:space="preserve">О внесении изменений в </w:t>
      </w:r>
      <w:r>
        <w:rPr>
          <w:b w:val="0"/>
          <w:bCs w:val="0"/>
          <w:sz w:val="28"/>
          <w:szCs w:val="28"/>
          <w:lang w:val="ru-RU"/>
        </w:rPr>
        <w:t xml:space="preserve">состав Эвакуационной комиссии Республики Татарстан, утвержденный постановлением Кабинета Министров Республики Татарстан </w:t>
      </w:r>
      <w:r>
        <w:rPr>
          <w:b w:val="0"/>
          <w:bCs w:val="0"/>
          <w:sz w:val="28"/>
          <w:szCs w:val="28"/>
          <w:lang w:val="ru-RU"/>
        </w:rPr>
        <w:t xml:space="preserve">от 24.07.2020 №</w:t>
      </w:r>
      <w:r>
        <w:rPr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  <w:lang w:val="ru-RU"/>
        </w:rPr>
        <w:t xml:space="preserve">620 «О создании Эвакуационной комиссии Республики Татарстан»</w:t>
      </w:r>
      <w:r>
        <w:rPr>
          <w:b w:val="0"/>
          <w:bCs w:val="0"/>
          <w:sz w:val="28"/>
          <w:szCs w:val="28"/>
          <w:lang w:val="ru-RU"/>
        </w:rPr>
      </w:r>
      <w:r>
        <w:rPr>
          <w:b w:val="0"/>
          <w:bCs w:val="0"/>
          <w:sz w:val="28"/>
          <w:szCs w:val="28"/>
          <w:lang w:val="ru-RU"/>
        </w:rPr>
      </w:r>
    </w:p>
    <w:p>
      <w:pPr>
        <w:pStyle w:val="755"/>
        <w:pBdr/>
        <w:spacing/>
        <w:ind w:right="538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Кабинет Министров Республики Татарстан ПОСТАНОВЛЯЕТ: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Вн</w:t>
      </w:r>
      <w:r>
        <w:rPr>
          <w:color w:val="000000"/>
          <w:sz w:val="28"/>
          <w:szCs w:val="28"/>
        </w:rPr>
        <w:t xml:space="preserve">ести в </w:t>
      </w:r>
      <w:r>
        <w:rPr>
          <w:bCs/>
          <w:sz w:val="28"/>
          <w:szCs w:val="28"/>
        </w:rPr>
        <w:t xml:space="preserve">состав Эвакуационной комиссии Республики Татарстан, утвержденный постановлением Кабинета Министров Республики Татарстан от 24.07.2020  № 620 «О создании Эвакуационной комиссии Республики Татарстан» (с изменениями, внесенными постановлениями Кабинета</w:t>
      </w:r>
      <w:r>
        <w:rPr>
          <w:bCs/>
          <w:sz w:val="28"/>
          <w:szCs w:val="28"/>
        </w:rPr>
        <w:t xml:space="preserve"> Министров Республики Татарстан от 04.02.2021 № 55, от 30.12.2021 № 1367, </w:t>
      </w:r>
      <w:hyperlink r:id="rId18" w:tooltip="https://docs.cntd.ru/document/406561471" w:history="1">
        <w:r>
          <w:rPr>
            <w:rStyle w:val="757"/>
            <w:color w:val="000000"/>
            <w:sz w:val="28"/>
            <w:szCs w:val="28"/>
            <w:u w:val="none"/>
          </w:rPr>
          <w:t xml:space="preserve">от 20.03.2023 № 296</w:t>
        </w:r>
      </w:hyperlink>
      <w:r>
        <w:rPr>
          <w:sz w:val="28"/>
          <w:szCs w:val="28"/>
        </w:rPr>
        <w:t xml:space="preserve">, </w:t>
      </w:r>
      <w:hyperlink r:id="rId19" w:tooltip="https://docs.cntd.ru/document/406726612" w:history="1">
        <w:r>
          <w:rPr>
            <w:rStyle w:val="757"/>
            <w:color w:val="000000"/>
            <w:sz w:val="28"/>
            <w:szCs w:val="28"/>
            <w:u w:val="none"/>
          </w:rPr>
          <w:t xml:space="preserve">от 11.07.2023 № 810</w:t>
        </w:r>
      </w:hyperlink>
      <w:r>
        <w:rPr>
          <w:sz w:val="28"/>
          <w:szCs w:val="28"/>
        </w:rPr>
        <w:t xml:space="preserve">, от 20.05.2024 № 342</w:t>
      </w:r>
      <w:r>
        <w:rPr>
          <w:bCs/>
          <w:sz w:val="28"/>
          <w:szCs w:val="28"/>
        </w:rPr>
        <w:t xml:space="preserve">, от 28.03.20</w:t>
      </w:r>
      <w:r>
        <w:rPr>
          <w:bCs/>
          <w:sz w:val="28"/>
          <w:szCs w:val="28"/>
        </w:rPr>
        <w:t xml:space="preserve">25 № 178)</w:t>
      </w:r>
      <w:r>
        <w:rPr>
          <w:bCs/>
          <w:sz w:val="28"/>
          <w:szCs w:val="28"/>
        </w:rPr>
        <w:t xml:space="preserve">,</w:t>
      </w:r>
      <w:r>
        <w:rPr>
          <w:sz w:val="28"/>
          <w:szCs w:val="28"/>
        </w:rPr>
        <w:t xml:space="preserve">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вывести из состава комиссии: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К.А. </w:t>
      </w:r>
      <w:r>
        <w:rPr>
          <w:color w:val="000000"/>
          <w:sz w:val="28"/>
          <w:szCs w:val="28"/>
          <w:highlight w:val="white"/>
        </w:rPr>
        <w:t xml:space="preserve">Нурмухаметова</w:t>
      </w:r>
      <w:r>
        <w:rPr>
          <w:color w:val="000000"/>
          <w:sz w:val="28"/>
          <w:szCs w:val="28"/>
        </w:rPr>
        <w:t xml:space="preserve">, А.Н. Рюхова, </w:t>
      </w:r>
      <w:r>
        <w:rPr>
          <w:color w:val="000000"/>
          <w:sz w:val="28"/>
          <w:szCs w:val="28"/>
        </w:rPr>
        <w:t xml:space="preserve">И.Н. Салихова, И.М. Хабибуллина, </w:t>
      </w:r>
      <w:r>
        <w:rPr>
          <w:sz w:val="28"/>
          <w:szCs w:val="28"/>
        </w:rPr>
        <w:t xml:space="preserve">А.Р. Шайдуллова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91"/>
        <w:pBdr/>
        <w:shd w:val="clear" w:color="auto" w:fill="auto"/>
        <w:tabs>
          <w:tab w:val="left" w:leader="none" w:pos="978"/>
        </w:tabs>
        <w:spacing w:after="0" w:before="0" w:line="308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p>
      <w:pPr>
        <w:pStyle w:val="791"/>
        <w:pBdr/>
        <w:shd w:val="clear" w:color="auto" w:fill="auto"/>
        <w:tabs>
          <w:tab w:val="left" w:leader="none" w:pos="978"/>
        </w:tabs>
        <w:spacing w:after="0" w:before="0" w:line="308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tbl>
      <w:tblPr>
        <w:tblW w:w="10193" w:type="dxa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3085"/>
        <w:gridCol w:w="7108"/>
      </w:tblGrid>
      <w:tr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85" w:type="dxa"/>
            <w:vMerge w:val="restart"/>
            <w:textDirection w:val="lrTb"/>
            <w:noWrap w:val="false"/>
          </w:tcPr>
          <w:p>
            <w:pPr>
              <w:pBdr/>
              <w:spacing/>
              <w:ind w:right="-108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lang w:eastAsia="en-US"/>
              </w:rPr>
              <w:t xml:space="preserve">Ахмадишина Айрата Мухаматнуровича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108" w:type="dxa"/>
            <w:vMerge w:val="restart"/>
            <w:textDirection w:val="lrTb"/>
            <w:noWrap w:val="false"/>
          </w:tcPr>
          <w:p>
            <w:pPr>
              <w:pBdr/>
              <w:spacing/>
              <w:ind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white"/>
                <w:lang w:eastAsia="en-US"/>
              </w:rPr>
              <w:t xml:space="preserve">управляющего делами Министерства образования и науки Республики Татарстан </w:t>
            </w:r>
            <w:r>
              <w:rPr>
                <w:color w:val="000000"/>
                <w:sz w:val="28"/>
                <w:szCs w:val="28"/>
                <w:highlight w:val="white"/>
                <w:lang w:eastAsia="en-US"/>
              </w:rPr>
              <w:t xml:space="preserve">–</w:t>
            </w:r>
            <w:r>
              <w:rPr>
                <w:color w:val="000000"/>
                <w:sz w:val="28"/>
                <w:szCs w:val="28"/>
                <w:highlight w:val="white"/>
                <w:lang w:eastAsia="en-US"/>
              </w:rPr>
              <w:t xml:space="preserve"> члена комиссии</w:t>
            </w:r>
            <w:r>
              <w:rPr>
                <w:color w:val="000000"/>
                <w:sz w:val="28"/>
                <w:szCs w:val="28"/>
                <w:lang w:eastAsia="en-US"/>
              </w:rPr>
            </w:r>
            <w:r>
              <w:rPr>
                <w:color w:val="000000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Borders/>
            <w:tcW w:w="308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Бадыкова Азата Фанильевича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7108" w:type="dxa"/>
            <w:textDirection w:val="lrTb"/>
            <w:noWrap w:val="false"/>
          </w:tcPr>
          <w:p>
            <w:pPr>
              <w:pBdr/>
              <w:spacing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н</w:t>
            </w:r>
            <w:r>
              <w:rPr>
                <w:sz w:val="28"/>
                <w:szCs w:val="28"/>
                <w:highlight w:val="white"/>
              </w:rPr>
              <w:t xml:space="preserve">ачальника Управления архитектуры и градостроительства Министерства строительства, архитектуры и жилищно-коммунального хозяйства Республ</w:t>
            </w:r>
            <w:r>
              <w:rPr>
                <w:sz w:val="28"/>
                <w:szCs w:val="28"/>
                <w:highlight w:val="white"/>
              </w:rPr>
              <w:t xml:space="preserve">ики Татарстан – начальника группы первоочередного жизнеобеспечения эвакуируемого населени</w:t>
            </w:r>
            <w:r>
              <w:rPr>
                <w:sz w:val="28"/>
                <w:szCs w:val="28"/>
                <w:lang w:eastAsia="en-US"/>
              </w:rPr>
              <w:t xml:space="preserve">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08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lang w:eastAsia="en-US"/>
              </w:rPr>
              <w:t xml:space="preserve">Гамирова Алмаза Гаязовича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7108" w:type="dxa"/>
            <w:textDirection w:val="lrTb"/>
            <w:noWrap w:val="false"/>
          </w:tcPr>
          <w:p>
            <w:pPr>
              <w:pBdr/>
              <w:spacing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начальника отдела науки, образования и инновационных технологий Министерства сельского хозяйства и продовольствия Республики Татарстан </w:t>
            </w:r>
            <w:r>
              <w:rPr>
                <w:sz w:val="28"/>
                <w:szCs w:val="28"/>
                <w:highlight w:val="white"/>
              </w:rPr>
              <w:t xml:space="preserve">–</w:t>
            </w:r>
            <w:r>
              <w:rPr>
                <w:sz w:val="28"/>
                <w:szCs w:val="28"/>
                <w:highlight w:val="white"/>
              </w:rPr>
              <w:t xml:space="preserve"> начальника группы организации размещения эвакуируемого населени</w:t>
            </w:r>
            <w:r>
              <w:rPr>
                <w:sz w:val="28"/>
                <w:szCs w:val="28"/>
                <w:lang w:eastAsia="en-US"/>
              </w:rPr>
              <w:t xml:space="preserve">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85" w:type="dxa"/>
            <w:vMerge w:val="restart"/>
            <w:textDirection w:val="lrTb"/>
            <w:noWrap w:val="false"/>
          </w:tcPr>
          <w:p>
            <w:pPr>
              <w:pBdr/>
              <w:shd w:val="clear" w:color="ffffff" w:fill="ffffff"/>
              <w:spacing/>
              <w:ind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Файзуллина Раниса 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pBdr/>
              <w:shd w:val="clear" w:color="ffffff" w:fill="ffffff"/>
              <w:spacing/>
              <w:ind/>
              <w:rPr>
                <w:rStyle w:val="1_849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Азгаровича</w:t>
            </w:r>
            <w:r>
              <w:rPr>
                <w:rStyle w:val="1_849"/>
                <w:sz w:val="28"/>
                <w:szCs w:val="28"/>
                <w:highlight w:val="white"/>
              </w:rPr>
            </w:r>
            <w:r>
              <w:rPr>
                <w:rStyle w:val="1_849"/>
                <w:sz w:val="28"/>
                <w:szCs w:val="28"/>
                <w:highlight w:val="white"/>
              </w:rPr>
            </w:r>
          </w:p>
          <w:p>
            <w:pPr>
              <w:pBdr/>
              <w:shd w:val="clear" w:color="ffffff" w:fill="ffffff"/>
              <w:spacing/>
              <w:ind w:right="-108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108" w:type="dxa"/>
            <w:vMerge w:val="restart"/>
            <w:textDirection w:val="lrTb"/>
            <w:noWrap w:val="false"/>
          </w:tcPr>
          <w:p>
            <w:pPr>
              <w:pBdr/>
              <w:shd w:val="clear" w:color="ffffff" w:fill="ffffff"/>
              <w:spacing/>
              <w:ind w:right="-108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заместителя министра т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ранспорта и дорожного хозяйства Республики Татарстан – </w:t>
            </w:r>
            <w:r>
              <w:rPr>
                <w:sz w:val="28"/>
                <w:szCs w:val="28"/>
                <w:highlight w:val="white"/>
              </w:rPr>
              <w:t xml:space="preserve">начальника группы </w:t>
            </w:r>
            <w:r>
              <w:rPr>
                <w:sz w:val="28"/>
                <w:szCs w:val="28"/>
              </w:rPr>
              <w:t xml:space="preserve">дорожного и </w:t>
            </w:r>
            <w:r>
              <w:rPr>
                <w:sz w:val="28"/>
                <w:szCs w:val="28"/>
              </w:rPr>
              <w:t xml:space="preserve">транспортного обеспечения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8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lang w:eastAsia="en-US"/>
              </w:rPr>
              <w:t xml:space="preserve">Хисамутдинова Марата Нагимовича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108" w:type="dxa"/>
            <w:vMerge w:val="restart"/>
            <w:textDirection w:val="lrTb"/>
            <w:noWrap w:val="false"/>
          </w:tcPr>
          <w:p>
            <w:pPr>
              <w:pBdr/>
              <w:shd w:val="clear" w:color="ffffff" w:fill="ffffff"/>
              <w:spacing/>
              <w:ind w:right="-108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lang w:eastAsia="en-US"/>
              </w:rPr>
              <w:t xml:space="preserve">заместителя министра транспорта и дорожного хозяйства Республики Татарстан –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заместителя председателя комиссии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Borders/>
            <w:tcW w:w="3085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Шадрину Маргариту Васильевну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108" w:type="dxa"/>
            <w:textDirection w:val="lrTb"/>
            <w:noWrap w:val="false"/>
          </w:tcPr>
          <w:p>
            <w:pPr>
              <w:pBdr/>
              <w:spacing/>
              <w:ind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старшего помощника начальника оперативно-планового отделения Военного комиссариата Республики Татарстан – члена комиссии (по согласованию)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791"/>
        <w:pBdr/>
        <w:shd w:val="clear" w:color="auto" w:fill="auto"/>
        <w:spacing w:after="0" w:before="0" w:line="308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791"/>
        <w:pBdr/>
        <w:shd w:val="clear" w:color="auto" w:fill="auto"/>
        <w:spacing w:after="0" w:before="0" w:line="308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791"/>
        <w:pBdr/>
        <w:shd w:val="clear" w:color="auto" w:fill="auto"/>
        <w:spacing w:after="0" w:before="0" w:line="308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791"/>
        <w:pBdr/>
        <w:shd w:val="clear" w:color="auto" w:fill="auto"/>
        <w:spacing w:after="0" w:before="0" w:line="308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Премьер-министр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791"/>
        <w:pBdr/>
        <w:shd w:val="clear" w:color="auto" w:fill="auto"/>
        <w:spacing w:after="0" w:before="0" w:line="308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Республики Татарстан                                                                            </w:t>
      </w:r>
      <w:r>
        <w:rPr>
          <w:sz w:val="28"/>
          <w:szCs w:val="28"/>
          <w:lang w:val="ru-RU"/>
        </w:rPr>
        <w:t xml:space="preserve">А.В.</w:t>
      </w:r>
      <w:r>
        <w:rPr>
          <w:sz w:val="28"/>
          <w:szCs w:val="28"/>
          <w:lang w:val="ru-RU"/>
        </w:rPr>
        <w:t xml:space="preserve"> </w:t>
      </w:r>
      <w:r>
        <w:rPr>
          <w:sz w:val="28"/>
          <w:szCs w:val="28"/>
          <w:lang w:val="ru-RU"/>
        </w:rPr>
        <w:t xml:space="preserve">Песошин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789"/>
        <w:keepNext w:val="true"/>
        <w:keepLines w:val="true"/>
        <w:pBdr/>
        <w:shd w:val="clear" w:color="auto" w:fill="auto"/>
        <w:tabs>
          <w:tab w:val="left" w:leader="none" w:pos="7189"/>
        </w:tabs>
        <w:spacing w:after="0" w:before="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134" w:right="567" w:bottom="1134" w:left="1134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409020205020404"/>
  </w:font>
  <w:font w:name="Tahoma">
    <w:panose1 w:val="020B060403050404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  <w:pBdr/>
      <w:spacing/>
      <w:ind/>
      <w:jc w:val="center"/>
      <w:rPr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76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375"/>
        </w:tabs>
        <w:spacing/>
        <w:ind w:hanging="375" w:left="37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2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3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4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5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6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7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8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5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5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5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1">
    <w:name w:val="Heading 4"/>
    <w:basedOn w:val="745"/>
    <w:next w:val="745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45"/>
    <w:next w:val="74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7"/>
    <w:basedOn w:val="745"/>
    <w:next w:val="74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45"/>
    <w:next w:val="745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45"/>
    <w:next w:val="745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50"/>
    <w:link w:val="7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50"/>
    <w:link w:val="7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50"/>
    <w:link w:val="7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5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5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50"/>
    <w:link w:val="74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5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5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5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45"/>
    <w:next w:val="745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5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45"/>
    <w:next w:val="745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5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45"/>
    <w:next w:val="745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5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5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45"/>
    <w:next w:val="745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5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5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45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5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5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5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5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5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50"/>
    <w:link w:val="768"/>
    <w:uiPriority w:val="99"/>
    <w:pPr>
      <w:pBdr/>
      <w:spacing/>
      <w:ind/>
    </w:pPr>
  </w:style>
  <w:style w:type="character" w:styleId="178">
    <w:name w:val="Footer Char"/>
    <w:basedOn w:val="750"/>
    <w:link w:val="770"/>
    <w:uiPriority w:val="99"/>
    <w:pPr>
      <w:pBdr/>
      <w:spacing/>
      <w:ind/>
    </w:pPr>
  </w:style>
  <w:style w:type="paragraph" w:styleId="179">
    <w:name w:val="Caption"/>
    <w:basedOn w:val="745"/>
    <w:next w:val="74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45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5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5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45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5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50"/>
    <w:uiPriority w:val="99"/>
    <w:semiHidden/>
    <w:unhideWhenUsed/>
    <w:pPr>
      <w:pBdr/>
      <w:spacing/>
      <w:ind/>
    </w:pPr>
    <w:rPr>
      <w:vertAlign w:val="superscript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45"/>
    <w:next w:val="745"/>
    <w:uiPriority w:val="99"/>
    <w:unhideWhenUsed/>
    <w:pPr>
      <w:pBdr/>
      <w:spacing w:after="0" w:afterAutospacing="0"/>
      <w:ind/>
    </w:pPr>
  </w:style>
  <w:style w:type="paragraph" w:styleId="745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46">
    <w:name w:val="Heading 1"/>
    <w:basedOn w:val="745"/>
    <w:next w:val="745"/>
    <w:link w:val="753"/>
    <w:qFormat/>
    <w:pPr>
      <w:keepNext w:val="true"/>
      <w:pBdr/>
      <w:spacing/>
      <w:ind/>
      <w:jc w:val="center"/>
      <w:outlineLvl w:val="0"/>
    </w:pPr>
    <w:rPr>
      <w:b/>
      <w:bCs/>
      <w:sz w:val="18"/>
    </w:rPr>
  </w:style>
  <w:style w:type="paragraph" w:styleId="747">
    <w:name w:val="Heading 2"/>
    <w:basedOn w:val="745"/>
    <w:next w:val="745"/>
    <w:link w:val="754"/>
    <w:qFormat/>
    <w:pPr>
      <w:keepNext w:val="true"/>
      <w:pBdr/>
      <w:spacing/>
      <w:ind/>
      <w:outlineLvl w:val="1"/>
    </w:pPr>
    <w:rPr>
      <w:sz w:val="28"/>
    </w:rPr>
  </w:style>
  <w:style w:type="paragraph" w:styleId="748">
    <w:name w:val="Heading 3"/>
    <w:basedOn w:val="745"/>
    <w:next w:val="745"/>
    <w:link w:val="758"/>
    <w:qFormat/>
    <w:pPr>
      <w:keepNext w:val="true"/>
      <w:pBdr/>
      <w:spacing/>
      <w:ind/>
      <w:jc w:val="center"/>
      <w:outlineLvl w:val="2"/>
    </w:pPr>
    <w:rPr>
      <w:rFonts w:eastAsia="Arial Unicode MS"/>
      <w:b/>
      <w:sz w:val="18"/>
      <w:szCs w:val="20"/>
    </w:rPr>
  </w:style>
  <w:style w:type="paragraph" w:styleId="749">
    <w:name w:val="Heading 6"/>
    <w:basedOn w:val="745"/>
    <w:next w:val="745"/>
    <w:link w:val="759"/>
    <w:qFormat/>
    <w:pPr>
      <w:keepNext w:val="true"/>
      <w:pBdr/>
      <w:spacing w:line="360" w:lineRule="auto"/>
      <w:ind/>
      <w:jc w:val="both"/>
      <w:outlineLvl w:val="5"/>
    </w:pPr>
    <w:rPr>
      <w:rFonts w:eastAsia="Arial Unicode MS"/>
      <w:b/>
      <w:bCs/>
      <w:sz w:val="30"/>
    </w:rPr>
  </w:style>
  <w:style w:type="character" w:styleId="750" w:default="1">
    <w:name w:val="Default Paragraph Font"/>
    <w:uiPriority w:val="1"/>
    <w:semiHidden/>
    <w:unhideWhenUsed/>
    <w:pPr>
      <w:pBdr/>
      <w:spacing/>
      <w:ind/>
    </w:pPr>
  </w:style>
  <w:style w:type="table" w:styleId="75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2" w:default="1">
    <w:name w:val="No List"/>
    <w:uiPriority w:val="99"/>
    <w:semiHidden/>
    <w:unhideWhenUsed/>
    <w:pPr>
      <w:pBdr/>
      <w:spacing/>
      <w:ind/>
    </w:pPr>
  </w:style>
  <w:style w:type="character" w:styleId="753" w:customStyle="1">
    <w:name w:val="Заголовок 1 Знак"/>
    <w:basedOn w:val="750"/>
    <w:link w:val="746"/>
    <w:pPr>
      <w:pBdr/>
      <w:spacing/>
      <w:ind/>
    </w:pPr>
    <w:rPr>
      <w:rFonts w:ascii="Times New Roman" w:hAnsi="Times New Roman" w:eastAsia="Times New Roman" w:cs="Times New Roman"/>
      <w:b/>
      <w:bCs/>
      <w:sz w:val="18"/>
      <w:szCs w:val="24"/>
      <w:lang w:eastAsia="ru-RU"/>
    </w:rPr>
  </w:style>
  <w:style w:type="character" w:styleId="754" w:customStyle="1">
    <w:name w:val="Заголовок 2 Знак"/>
    <w:basedOn w:val="750"/>
    <w:link w:val="747"/>
    <w:pPr>
      <w:pBdr/>
      <w:spacing/>
      <w:ind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755">
    <w:name w:val="Body Text"/>
    <w:basedOn w:val="745"/>
    <w:link w:val="756"/>
    <w:pPr>
      <w:pBdr/>
      <w:spacing/>
      <w:ind/>
      <w:jc w:val="center"/>
    </w:pPr>
    <w:rPr>
      <w:b/>
      <w:bCs/>
      <w:sz w:val="20"/>
    </w:rPr>
  </w:style>
  <w:style w:type="character" w:styleId="756" w:customStyle="1">
    <w:name w:val="Основной текст Знак"/>
    <w:basedOn w:val="750"/>
    <w:link w:val="755"/>
    <w:semiHidden/>
    <w:pPr>
      <w:pBdr/>
      <w:spacing/>
      <w:ind/>
    </w:pPr>
    <w:rPr>
      <w:rFonts w:ascii="Times New Roman" w:hAnsi="Times New Roman" w:eastAsia="Times New Roman" w:cs="Times New Roman"/>
      <w:b/>
      <w:bCs/>
      <w:sz w:val="20"/>
      <w:szCs w:val="24"/>
      <w:lang w:eastAsia="ru-RU"/>
    </w:rPr>
  </w:style>
  <w:style w:type="character" w:styleId="757">
    <w:name w:val="Hyperlink"/>
    <w:basedOn w:val="750"/>
    <w:uiPriority w:val="99"/>
    <w:unhideWhenUsed/>
    <w:pPr>
      <w:pBdr/>
      <w:spacing/>
      <w:ind/>
    </w:pPr>
    <w:rPr>
      <w:color w:val="0000ff"/>
      <w:u w:val="single"/>
    </w:rPr>
  </w:style>
  <w:style w:type="character" w:styleId="758" w:customStyle="1">
    <w:name w:val="Заголовок 3 Знак"/>
    <w:basedOn w:val="750"/>
    <w:link w:val="748"/>
    <w:pPr>
      <w:pBdr/>
      <w:spacing/>
      <w:ind/>
    </w:pPr>
    <w:rPr>
      <w:rFonts w:ascii="Times New Roman" w:hAnsi="Times New Roman" w:eastAsia="Arial Unicode MS" w:cs="Times New Roman"/>
      <w:b/>
      <w:sz w:val="18"/>
      <w:szCs w:val="20"/>
      <w:lang w:eastAsia="ru-RU"/>
    </w:rPr>
  </w:style>
  <w:style w:type="character" w:styleId="759" w:customStyle="1">
    <w:name w:val="Заголовок 6 Знак"/>
    <w:basedOn w:val="750"/>
    <w:link w:val="749"/>
    <w:pPr>
      <w:pBdr/>
      <w:spacing/>
      <w:ind/>
    </w:pPr>
    <w:rPr>
      <w:rFonts w:ascii="Times New Roman" w:hAnsi="Times New Roman" w:eastAsia="Arial Unicode MS" w:cs="Times New Roman"/>
      <w:b/>
      <w:bCs/>
      <w:sz w:val="30"/>
      <w:szCs w:val="24"/>
    </w:rPr>
  </w:style>
  <w:style w:type="numbering" w:styleId="760" w:customStyle="1">
    <w:name w:val="Нет списка1"/>
    <w:next w:val="752"/>
    <w:semiHidden/>
    <w:pPr>
      <w:pBdr/>
      <w:spacing/>
      <w:ind/>
    </w:pPr>
  </w:style>
  <w:style w:type="paragraph" w:styleId="761">
    <w:name w:val="Body Text Indent"/>
    <w:basedOn w:val="745"/>
    <w:link w:val="762"/>
    <w:pPr>
      <w:widowControl w:val="false"/>
      <w:pBdr/>
      <w:spacing/>
      <w:ind w:firstLine="709"/>
    </w:pPr>
    <w:rPr>
      <w:szCs w:val="20"/>
    </w:rPr>
  </w:style>
  <w:style w:type="character" w:styleId="762" w:customStyle="1">
    <w:name w:val="Основной текст с отступом Знак"/>
    <w:basedOn w:val="750"/>
    <w:link w:val="761"/>
    <w:pPr>
      <w:pBdr/>
      <w:spacing/>
      <w:ind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63" w:customStyle="1">
    <w:name w:val="Обычный1"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764">
    <w:name w:val="Table Grid"/>
    <w:basedOn w:val="751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65">
    <w:name w:val="Balloon Text"/>
    <w:basedOn w:val="745"/>
    <w:link w:val="766"/>
    <w:pPr>
      <w:pBdr/>
      <w:spacing/>
      <w:ind/>
    </w:pPr>
    <w:rPr>
      <w:rFonts w:ascii="Tahoma" w:hAnsi="Tahoma"/>
      <w:sz w:val="16"/>
      <w:szCs w:val="16"/>
    </w:rPr>
  </w:style>
  <w:style w:type="character" w:styleId="766" w:customStyle="1">
    <w:name w:val="Текст выноски Знак"/>
    <w:basedOn w:val="750"/>
    <w:link w:val="765"/>
    <w:pPr>
      <w:pBdr/>
      <w:spacing/>
      <w:ind/>
    </w:pPr>
    <w:rPr>
      <w:rFonts w:ascii="Tahoma" w:hAnsi="Tahoma" w:eastAsia="Times New Roman" w:cs="Times New Roman"/>
      <w:sz w:val="16"/>
      <w:szCs w:val="16"/>
    </w:rPr>
  </w:style>
  <w:style w:type="paragraph" w:styleId="767" w:customStyle="1">
    <w:name w:val="Знак2 Знак Знак Знак Знак Знак Знак"/>
    <w:basedOn w:val="745"/>
    <w:pPr>
      <w:widowControl w:val="false"/>
      <w:pBdr/>
      <w:spacing w:after="160" w:line="240" w:lineRule="exact"/>
      <w:ind/>
      <w:jc w:val="right"/>
    </w:pPr>
    <w:rPr>
      <w:sz w:val="20"/>
      <w:szCs w:val="20"/>
      <w:lang w:val="en-GB" w:eastAsia="en-US"/>
    </w:rPr>
  </w:style>
  <w:style w:type="paragraph" w:styleId="768">
    <w:name w:val="Header"/>
    <w:basedOn w:val="745"/>
    <w:link w:val="769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69" w:customStyle="1">
    <w:name w:val="Верхний колонтитул Знак"/>
    <w:basedOn w:val="750"/>
    <w:link w:val="768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770">
    <w:name w:val="Footer"/>
    <w:basedOn w:val="745"/>
    <w:link w:val="771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71" w:customStyle="1">
    <w:name w:val="Нижний колонтитул Знак"/>
    <w:basedOn w:val="750"/>
    <w:link w:val="770"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772">
    <w:name w:val="FollowedHyperlink"/>
    <w:pPr>
      <w:pBdr/>
      <w:spacing/>
      <w:ind/>
    </w:pPr>
    <w:rPr>
      <w:color w:val="800080"/>
      <w:u w:val="single"/>
    </w:rPr>
  </w:style>
  <w:style w:type="paragraph" w:styleId="773" w:customStyle="1">
    <w:name w:val="Знак Знак Знак Знак"/>
    <w:basedOn w:val="745"/>
    <w:pPr>
      <w:widowControl w:val="false"/>
      <w:pBdr/>
      <w:spacing w:after="160" w:line="240" w:lineRule="exact"/>
      <w:ind/>
      <w:jc w:val="right"/>
    </w:pPr>
    <w:rPr>
      <w:sz w:val="20"/>
      <w:szCs w:val="20"/>
      <w:lang w:val="en-GB" w:eastAsia="en-US"/>
    </w:rPr>
  </w:style>
  <w:style w:type="paragraph" w:styleId="774" w:customStyle="1">
    <w:name w:val="заголовок 1"/>
    <w:basedOn w:val="745"/>
    <w:next w:val="745"/>
    <w:pPr>
      <w:keepNext w:val="true"/>
      <w:pBdr/>
      <w:spacing/>
      <w:ind/>
      <w:jc w:val="center"/>
      <w:outlineLvl w:val="0"/>
    </w:pPr>
    <w:rPr>
      <w:b/>
      <w:sz w:val="28"/>
      <w:szCs w:val="20"/>
    </w:rPr>
  </w:style>
  <w:style w:type="paragraph" w:styleId="775">
    <w:name w:val="Body Text 2"/>
    <w:basedOn w:val="745"/>
    <w:link w:val="776"/>
    <w:pPr>
      <w:pBdr/>
      <w:spacing w:after="120" w:line="480" w:lineRule="auto"/>
      <w:ind/>
    </w:pPr>
  </w:style>
  <w:style w:type="character" w:styleId="776" w:customStyle="1">
    <w:name w:val="Основной текст 2 Знак"/>
    <w:basedOn w:val="750"/>
    <w:link w:val="775"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777" w:customStyle="1">
    <w:name w:val="ConsPlusNormal"/>
    <w:link w:val="787"/>
    <w:pPr>
      <w:widowControl w:val="false"/>
      <w:pBdr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778" w:customStyle="1">
    <w:name w:val="ConsPlusNonformat"/>
    <w:pPr>
      <w:widowControl w:val="false"/>
      <w:pBdr/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779" w:customStyle="1">
    <w:name w:val="hl"/>
    <w:pPr>
      <w:pBdr/>
      <w:spacing/>
      <w:ind/>
    </w:pPr>
    <w:rPr>
      <w:b/>
      <w:bCs/>
      <w:color w:val="000080"/>
    </w:rPr>
  </w:style>
  <w:style w:type="paragraph" w:styleId="780" w:customStyle="1">
    <w:name w:val="ConsPlusTitle"/>
    <w:pPr>
      <w:widowControl w:val="false"/>
      <w:pBdr/>
      <w:spacing w:after="0" w:line="240" w:lineRule="auto"/>
      <w:ind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781">
    <w:name w:val="Body Text Indent 3"/>
    <w:basedOn w:val="745"/>
    <w:link w:val="782"/>
    <w:pPr>
      <w:pBdr/>
      <w:spacing w:after="120"/>
      <w:ind w:left="283"/>
    </w:pPr>
    <w:rPr>
      <w:sz w:val="16"/>
      <w:szCs w:val="16"/>
    </w:rPr>
  </w:style>
  <w:style w:type="character" w:styleId="782" w:customStyle="1">
    <w:name w:val="Основной текст с отступом 3 Знак"/>
    <w:basedOn w:val="750"/>
    <w:link w:val="781"/>
    <w:pPr>
      <w:pBdr/>
      <w:spacing/>
      <w:ind/>
    </w:pPr>
    <w:rPr>
      <w:rFonts w:ascii="Times New Roman" w:hAnsi="Times New Roman" w:eastAsia="Times New Roman" w:cs="Times New Roman"/>
      <w:sz w:val="16"/>
      <w:szCs w:val="16"/>
    </w:rPr>
  </w:style>
  <w:style w:type="paragraph" w:styleId="783" w:customStyle="1">
    <w:name w:val="Heading"/>
    <w:pPr>
      <w:pBdr/>
      <w:spacing w:after="0" w:line="240" w:lineRule="auto"/>
      <w:ind/>
    </w:pPr>
    <w:rPr>
      <w:rFonts w:ascii="Times New Roman" w:hAnsi="Times New Roman" w:eastAsia="Times New Roman" w:cs="Times New Roman"/>
      <w:b/>
      <w:bCs/>
      <w:i/>
      <w:iCs/>
      <w:sz w:val="28"/>
      <w:szCs w:val="28"/>
      <w:lang w:eastAsia="ru-RU"/>
    </w:rPr>
  </w:style>
  <w:style w:type="character" w:styleId="784" w:customStyle="1">
    <w:name w:val="Основной текст_"/>
    <w:link w:val="785"/>
    <w:pPr>
      <w:pBdr/>
      <w:spacing/>
      <w:ind/>
    </w:pPr>
    <w:rPr>
      <w:sz w:val="26"/>
      <w:szCs w:val="26"/>
      <w:shd w:val="clear" w:color="auto" w:fill="ffffff"/>
    </w:rPr>
  </w:style>
  <w:style w:type="paragraph" w:styleId="785" w:customStyle="1">
    <w:name w:val="Основной текст1"/>
    <w:basedOn w:val="745"/>
    <w:link w:val="784"/>
    <w:pPr>
      <w:widowControl w:val="false"/>
      <w:pBdr/>
      <w:shd w:val="clear" w:color="auto" w:fill="ffffff"/>
      <w:spacing w:after="1080" w:before="420" w:line="0" w:lineRule="atLeast"/>
      <w:ind/>
      <w:jc w:val="both"/>
    </w:pPr>
    <w:rPr>
      <w:rFonts w:asciiTheme="minorHAnsi" w:hAnsiTheme="minorHAnsi" w:eastAsiaTheme="minorHAnsi" w:cstheme="minorBidi"/>
      <w:sz w:val="26"/>
      <w:szCs w:val="26"/>
      <w:lang w:eastAsia="en-US"/>
    </w:rPr>
  </w:style>
  <w:style w:type="paragraph" w:styleId="786">
    <w:name w:val="List Paragraph"/>
    <w:basedOn w:val="745"/>
    <w:uiPriority w:val="34"/>
    <w:qFormat/>
    <w:pPr>
      <w:pBdr/>
      <w:spacing/>
      <w:ind w:left="720"/>
      <w:contextualSpacing w:val="true"/>
    </w:pPr>
  </w:style>
  <w:style w:type="character" w:styleId="787" w:customStyle="1">
    <w:name w:val="ConsPlusNormal Знак"/>
    <w:link w:val="777"/>
    <w:pPr>
      <w:pBdr/>
      <w:spacing/>
      <w:ind/>
    </w:pPr>
    <w:rPr>
      <w:rFonts w:ascii="Arial" w:hAnsi="Arial" w:eastAsia="Times New Roman" w:cs="Arial"/>
      <w:sz w:val="20"/>
      <w:szCs w:val="20"/>
      <w:lang w:eastAsia="ru-RU"/>
    </w:rPr>
  </w:style>
  <w:style w:type="character" w:styleId="788" w:customStyle="1">
    <w:name w:val="Заголовок №1_"/>
    <w:basedOn w:val="750"/>
    <w:link w:val="789"/>
    <w:pPr>
      <w:pBdr/>
      <w:spacing/>
      <w:ind/>
    </w:pPr>
    <w:rPr>
      <w:rFonts w:ascii="Times New Roman" w:hAnsi="Times New Roman" w:eastAsia="Times New Roman" w:cs="Times New Roman"/>
      <w:spacing w:val="10"/>
      <w:sz w:val="27"/>
      <w:szCs w:val="27"/>
      <w:shd w:val="clear" w:color="auto" w:fill="ffffff"/>
    </w:rPr>
  </w:style>
  <w:style w:type="paragraph" w:styleId="789" w:customStyle="1">
    <w:name w:val="Заголовок №1"/>
    <w:basedOn w:val="745"/>
    <w:link w:val="788"/>
    <w:pPr>
      <w:widowControl w:val="false"/>
      <w:pBdr/>
      <w:shd w:val="clear" w:color="auto" w:fill="ffffff"/>
      <w:spacing w:after="360" w:before="960" w:line="0" w:lineRule="atLeast"/>
      <w:ind w:firstLine="660"/>
      <w:jc w:val="both"/>
      <w:outlineLvl w:val="0"/>
    </w:pPr>
    <w:rPr>
      <w:spacing w:val="10"/>
      <w:sz w:val="27"/>
      <w:szCs w:val="27"/>
      <w:lang w:eastAsia="en-US"/>
    </w:rPr>
  </w:style>
  <w:style w:type="character" w:styleId="790" w:customStyle="1">
    <w:name w:val="Основной текст + 9 pt"/>
    <w:basedOn w:val="784"/>
    <w:pPr>
      <w:pBdr/>
      <w:spacing/>
      <w:ind/>
    </w:pPr>
    <w:rPr>
      <w:rFonts w:ascii="Times New Roman" w:hAnsi="Times New Roman" w:eastAsia="Times New Roman" w:cs="Times New Roman"/>
      <w:color w:val="000000"/>
      <w:spacing w:val="0"/>
      <w:position w:val="0"/>
      <w:sz w:val="18"/>
      <w:szCs w:val="18"/>
      <w:shd w:val="clear" w:color="auto" w:fill="ffffff"/>
      <w:lang w:val="ru-RU"/>
    </w:rPr>
  </w:style>
  <w:style w:type="paragraph" w:styleId="791" w:customStyle="1">
    <w:name w:val="Основной текст2"/>
    <w:basedOn w:val="745"/>
    <w:pPr>
      <w:widowControl w:val="false"/>
      <w:pBdr/>
      <w:shd w:val="clear" w:color="auto" w:fill="ffffff"/>
      <w:spacing w:after="540" w:before="360" w:line="0" w:lineRule="atLeast"/>
      <w:ind/>
    </w:pPr>
    <w:rPr>
      <w:sz w:val="22"/>
      <w:szCs w:val="22"/>
      <w:lang w:eastAsia="en-US"/>
    </w:rPr>
  </w:style>
  <w:style w:type="character" w:styleId="1_849" w:customStyle="1">
    <w:name w:val="Основной текст + 11;5 pt;Основной текст + 9;Основной текст + 8"/>
    <w:pPr>
      <w:pBdr/>
      <w:spacing/>
      <w:ind/>
    </w:pPr>
    <w:rPr>
      <w:color w:val="000000"/>
      <w:spacing w:val="0"/>
      <w:position w:val="0"/>
      <w:sz w:val="23"/>
      <w:szCs w:val="23"/>
      <w:shd w:val="clear" w:color="auto" w:fill="ffffff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mailto:Andrey.Pavlov@tatar.ru" TargetMode="External"/><Relationship Id="rId17" Type="http://schemas.openxmlformats.org/officeDocument/2006/relationships/image" Target="media/image1.png"/><Relationship Id="rId18" Type="http://schemas.openxmlformats.org/officeDocument/2006/relationships/hyperlink" Target="https://docs.cntd.ru/document/406561471" TargetMode="External"/><Relationship Id="rId19" Type="http://schemas.openxmlformats.org/officeDocument/2006/relationships/hyperlink" Target="https://docs.cntd.ru/document/40672661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65A87-D88C-47B9-BBD8-5A8C18FDD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 Вадим Александрович</dc:creator>
  <cp:revision>48</cp:revision>
  <dcterms:created xsi:type="dcterms:W3CDTF">2020-06-17T09:31:00Z</dcterms:created>
  <dcterms:modified xsi:type="dcterms:W3CDTF">2026-01-27T09:01:13Z</dcterms:modified>
</cp:coreProperties>
</file>