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Дата начала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антикоррупционной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экспертизы  13.08.2025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г.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Дата окончания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антикоррупционной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зкспертизы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 22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.0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.2025г.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Разработчик: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начальник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отдела создания, аттестации и регистрации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Аварийно-спасательных формирований МЧС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Республики Татарстан 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Р.Р. Хусаинов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color w:val="0070c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hAnsi="Times New Roman" w:eastAsia="Times New Roman"/>
          <w:color w:val="0070c0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color w:val="0070c0"/>
          <w:sz w:val="24"/>
          <w:szCs w:val="24"/>
          <w:u w:val="single"/>
          <w:lang w:eastAsia="ru-RU"/>
        </w:rPr>
      </w:r>
      <w:hyperlink r:id="rId8" w:tooltip="mailto:Rustam.Husainov1@tatar.ru" w:history="1">
        <w:r>
          <w:rPr>
            <w:rFonts w:ascii="Times New Roman" w:hAnsi="Times New Roman" w:eastAsia="Times New Roman"/>
            <w:color w:val="0070c0"/>
            <w:sz w:val="24"/>
            <w:szCs w:val="24"/>
            <w:u w:val="single"/>
            <w:lang w:eastAsia="ru-RU"/>
          </w:rPr>
          <w:t xml:space="preserve">Rustam.Husainov1@tatar.ru</w:t>
        </w:r>
        <w:r>
          <w:rPr>
            <w:rFonts w:ascii="Times New Roman" w:hAnsi="Times New Roman" w:eastAsia="Times New Roman"/>
            <w:color w:val="0070c0"/>
            <w:sz w:val="24"/>
            <w:szCs w:val="24"/>
            <w:u w:val="single"/>
            <w:lang w:eastAsia="ru-RU"/>
          </w:rPr>
        </w:r>
        <w:r>
          <w:rPr>
            <w:rFonts w:ascii="Times New Roman" w:hAnsi="Times New Roman" w:eastAsia="Times New Roman"/>
            <w:color w:val="0070c0"/>
            <w:sz w:val="24"/>
            <w:szCs w:val="24"/>
            <w:u w:val="single"/>
            <w:lang w:eastAsia="ru-RU"/>
          </w:rPr>
        </w:r>
      </w:hyperlink>
      <w:r>
        <w:rPr>
          <w:rFonts w:ascii="Times New Roman" w:hAnsi="Times New Roman" w:eastAsia="Times New Roman"/>
          <w:color w:val="0070c0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color w:val="0070c0"/>
          <w:sz w:val="24"/>
          <w:szCs w:val="24"/>
          <w:u w:val="single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Тел. 221-61-48.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Ответственное лицо по принятию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экспертных заключений: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начальник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отдела правового обеспечения МЧС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Республики Татарстан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А.А.Павлов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fldChar w:fldCharType="begin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instrText xml:space="preserve"> HYPERLINK "mailto:Andrey.Pavlov@tatar.ru" </w:instrTex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fldChar w:fldCharType="separate"/>
      </w:r>
      <w:r>
        <w:rPr>
          <w:rFonts w:ascii="Times New Roman" w:hAnsi="Times New Roman" w:eastAsia="Times New Roman"/>
          <w:bCs/>
          <w:color w:val="0070c0"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bCs/>
          <w:color w:val="0070c0"/>
          <w:sz w:val="24"/>
          <w:szCs w:val="24"/>
          <w:u w:val="single"/>
          <w:lang w:eastAsia="ru-RU"/>
        </w:rPr>
        <w:t xml:space="preserve">Andrey.Pavlov@tatar.ru</w:t>
      </w:r>
      <w:r>
        <w:rPr>
          <w:rFonts w:ascii="Times New Roman" w:hAnsi="Times New Roman" w:eastAsia="Times New Roman"/>
          <w:bCs/>
          <w:color w:val="0070c0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/>
          <w:bCs/>
          <w:color w:val="0070c0"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color w:val="0070c0"/>
          <w:sz w:val="24"/>
          <w:szCs w:val="24"/>
          <w:lang w:eastAsia="ru-RU"/>
        </w:rPr>
      </w:r>
    </w:p>
    <w:p>
      <w:pPr>
        <w:pBdr/>
        <w:spacing/>
        <w:ind/>
        <w:rPr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Тел. 221-62-71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0"/>
        <w:pBdr/>
        <w:tabs>
          <w:tab w:val="right" w:leader="none" w:pos="10255"/>
        </w:tabs>
        <w:spacing/>
        <w:ind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</w:p>
    <w:p>
      <w:pPr>
        <w:pStyle w:val="850"/>
        <w:pBdr/>
        <w:tabs>
          <w:tab w:val="right" w:leader="none" w:pos="10255"/>
        </w:tabs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</w:p>
    <w:p>
      <w:pPr>
        <w:pStyle w:val="850"/>
        <w:pBdr/>
        <w:tabs>
          <w:tab w:val="right" w:leader="none" w:pos="10255"/>
        </w:tabs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widowControl w:val="false"/>
        <w:pBdr/>
        <w:spacing w:after="0" w:line="240" w:lineRule="auto"/>
        <w:ind w:left="6804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ПРОЕКТ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50"/>
        <w:pBdr/>
        <w:spacing/>
        <w:ind w:right="5291" w:left="54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50"/>
        <w:pBdr/>
        <w:spacing/>
        <w:ind w:right="5291" w:left="54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Bdr/>
        <w:spacing/>
        <w:ind w:right="55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5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состав комиссии по аттестации аварийно-</w:t>
      </w:r>
      <w:r>
        <w:rPr>
          <w:sz w:val="28"/>
          <w:szCs w:val="28"/>
        </w:rPr>
        <w:t xml:space="preserve">спасательных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лужб, аварийно-спасательных формирований, спасателей и граждан, приобретающих статус спасателя Республики Татарстан, утвержденный постановлением Кабинета Министров Республики Татарстан от 26.04.2014 № 274 «О создании комиссии по аттестации а</w:t>
      </w:r>
      <w:r>
        <w:rPr>
          <w:sz w:val="28"/>
          <w:szCs w:val="28"/>
        </w:rPr>
        <w:t xml:space="preserve">варийно-спасательных служб, аварийно-спасательных формирований, спасателей и граждан, приобретающих статус спасателя Республики Татарстан»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 ПОСТАНОВЛЯЕТ: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9" w:tooltip="consultantplus://offline/ref=F4E005F91975C5907AEE01B489ED4E2D1E18407326705EE04C39545DF4348D1BA68202690DE9089DFF5B70C451CCF972BD867AD2792F64FC3406DDEEbCb9K" w:history="1">
        <w:r>
          <w:rPr>
            <w:rStyle w:val="841"/>
            <w:color w:val="000000"/>
            <w:sz w:val="28"/>
            <w:szCs w:val="28"/>
            <w:u w:val="none"/>
          </w:rPr>
          <w:t xml:space="preserve">состав</w:t>
        </w:r>
      </w:hyperlink>
      <w:r>
        <w:rPr>
          <w:sz w:val="28"/>
          <w:szCs w:val="28"/>
        </w:rPr>
        <w:t xml:space="preserve"> комиссии по аттестации аварийно-спасательных служб, аварийно-спасательных формирований, спасателей и граждан, приобретающих статус сп</w:t>
      </w:r>
      <w:r>
        <w:rPr>
          <w:sz w:val="28"/>
          <w:szCs w:val="28"/>
        </w:rPr>
        <w:t xml:space="preserve">асателя Республики Татарстан, утвержденный постановлением Кабинета Министров Республики Татарстан от 26.04.2014 № 274 «О создании комиссии по а</w:t>
      </w:r>
      <w:r>
        <w:rPr>
          <w:sz w:val="28"/>
          <w:szCs w:val="28"/>
        </w:rPr>
        <w:t xml:space="preserve">ттестации аварийно-спасательных служб, аварийно-спасательных </w:t>
      </w:r>
      <w:r>
        <w:rPr>
          <w:sz w:val="28"/>
          <w:szCs w:val="28"/>
        </w:rPr>
        <w:t xml:space="preserve">формирований, спасателей и граждан, приобретающих ст</w:t>
      </w:r>
      <w:r>
        <w:rPr>
          <w:sz w:val="28"/>
          <w:szCs w:val="28"/>
        </w:rPr>
        <w:t xml:space="preserve">атус спасателя Республики Татарстан» (с изменениями, внесенными постановлениями Кабинета Министров Республики Татарстан от 11.06.2018 № 462, от 14.08.2020 № 686, от 30.12.2021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1361, от 08.12.2023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1586), следующие изменения: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вывести из </w:t>
      </w:r>
      <w:hyperlink r:id="rId10" w:tooltip="consultantplus://offline/ref=F4E005F91975C5907AEE01B489ED4E2D1E18407326705EE04C39545DF4348D1BA68202690DE9089DFF5B70C451CCF972BD867AD2792F64FC3406DDEEbCb9K" w:history="1">
        <w:r>
          <w:rPr>
            <w:rStyle w:val="841"/>
            <w:color w:val="000000"/>
            <w:spacing w:val="4"/>
            <w:sz w:val="28"/>
            <w:szCs w:val="28"/>
            <w:u w:val="none"/>
          </w:rPr>
          <w:t xml:space="preserve">состава</w:t>
        </w:r>
      </w:hyperlink>
      <w:r>
        <w:rPr>
          <w:spacing w:val="4"/>
          <w:sz w:val="28"/>
          <w:szCs w:val="28"/>
        </w:rPr>
        <w:t xml:space="preserve"> комиссии: </w:t>
      </w:r>
      <w:r>
        <w:rPr>
          <w:spacing w:val="4"/>
          <w:sz w:val="28"/>
          <w:szCs w:val="28"/>
        </w:rPr>
        <w:t xml:space="preserve">А.С. Старкова</w:t>
      </w:r>
      <w:r>
        <w:rPr>
          <w:spacing w:val="4"/>
          <w:sz w:val="28"/>
          <w:szCs w:val="28"/>
        </w:rPr>
        <w:t xml:space="preserve">, </w:t>
      </w:r>
      <w:r>
        <w:rPr>
          <w:spacing w:val="4"/>
          <w:sz w:val="28"/>
          <w:szCs w:val="28"/>
        </w:rPr>
        <w:t xml:space="preserve">Н.Н. </w:t>
      </w:r>
      <w:r>
        <w:rPr>
          <w:spacing w:val="4"/>
          <w:sz w:val="28"/>
          <w:szCs w:val="28"/>
        </w:rPr>
        <w:t xml:space="preserve">Хабипова</w:t>
      </w:r>
      <w:r>
        <w:rPr>
          <w:spacing w:val="4"/>
          <w:sz w:val="28"/>
          <w:szCs w:val="28"/>
        </w:rPr>
        <w:t xml:space="preserve">, К.М. </w:t>
      </w:r>
      <w:r>
        <w:rPr>
          <w:spacing w:val="4"/>
          <w:sz w:val="28"/>
          <w:szCs w:val="28"/>
        </w:rPr>
        <w:t xml:space="preserve">Чанышева</w:t>
      </w:r>
      <w:r>
        <w:rPr>
          <w:spacing w:val="4"/>
          <w:sz w:val="28"/>
          <w:szCs w:val="28"/>
        </w:rPr>
        <w:t xml:space="preserve">;</w:t>
      </w:r>
      <w:r>
        <w:rPr>
          <w:spacing w:val="4"/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</w:t>
      </w:r>
      <w:r>
        <w:rPr>
          <w:sz w:val="28"/>
          <w:szCs w:val="28"/>
        </w:rPr>
        <w:t xml:space="preserve">в </w:t>
      </w:r>
      <w:hyperlink r:id="rId11" w:tooltip="consultantplus://offline/ref=F4E005F91975C5907AEE01B489ED4E2D1E18407326705EE04C39545DF4348D1BA68202690DE9089DFF5B70C451CCF972BD867AD2792F64FC3406DDEEbCb9K" w:history="1">
        <w:r>
          <w:rPr>
            <w:rStyle w:val="841"/>
            <w:color w:val="000000"/>
            <w:sz w:val="28"/>
            <w:szCs w:val="28"/>
            <w:u w:val="none"/>
          </w:rPr>
          <w:t xml:space="preserve">состав</w:t>
        </w:r>
      </w:hyperlink>
      <w:r>
        <w:rPr>
          <w:sz w:val="28"/>
          <w:szCs w:val="28"/>
        </w:rPr>
        <w:t xml:space="preserve"> комиссии: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39" w:type="dxa"/>
        <w:tblInd w:w="64" w:type="dxa"/>
        <w:tblBorders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15"/>
        <w:gridCol w:w="6724"/>
      </w:tblGrid>
      <w:tr>
        <w:trPr>
          <w:trHeight w:val="20"/>
        </w:trPr>
        <w:tc>
          <w:tcPr>
            <w:tcBorders/>
            <w:tcW w:w="311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Андрея Николаевича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24" w:type="dxa"/>
            <w:textDirection w:val="lrTb"/>
            <w:noWrap w:val="false"/>
          </w:tcPr>
          <w:p>
            <w:pPr>
              <w:pBdr/>
              <w:spacing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r>
              <w:rPr>
                <w:sz w:val="28"/>
                <w:szCs w:val="28"/>
              </w:rPr>
              <w:t xml:space="preserve">исполняющего обязанности министра по делам гражданской обороны и чрезвычайным ситуациям Республики Татарстан</w:t>
            </w:r>
            <w:r>
              <w:rPr>
                <w:sz w:val="28"/>
                <w:szCs w:val="28"/>
              </w:rPr>
              <w:t xml:space="preserve">, председателя комиссии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57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115" w:type="dxa"/>
            <w:textDirection w:val="lrTb"/>
            <w:noWrap w:val="false"/>
          </w:tcPr>
          <w:p>
            <w:pPr>
              <w:pBdr/>
              <w:tabs>
                <w:tab w:val="left" w:leader="none" w:pos="2805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</w:t>
            </w:r>
            <w:r>
              <w:rPr>
                <w:sz w:val="28"/>
                <w:szCs w:val="28"/>
              </w:rPr>
              <w:t xml:space="preserve">ахреева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Тимура </w:t>
            </w:r>
            <w:r>
              <w:rPr>
                <w:sz w:val="28"/>
                <w:szCs w:val="28"/>
              </w:rPr>
              <w:t xml:space="preserve">Ревовича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2805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24" w:type="dxa"/>
            <w:textDirection w:val="lrTb"/>
            <w:noWrap w:val="false"/>
          </w:tcPr>
          <w:p>
            <w:pPr>
              <w:pBdr/>
              <w:spacing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государственного казенного учреждения Республики Татарстан «Поисково-спасательной службы </w:t>
            </w:r>
            <w:r>
              <w:rPr>
                <w:sz w:val="28"/>
                <w:szCs w:val="28"/>
              </w:rPr>
              <w:t xml:space="preserve">Республики Татарстан при 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Министерстве по делам гражданской обороны и чрезвычайным </w:t>
            </w:r>
            <w:r>
              <w:rPr>
                <w:sz w:val="28"/>
                <w:szCs w:val="28"/>
              </w:rPr>
              <w:t xml:space="preserve">ситуациям Республики Татарстан»;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57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115" w:type="dxa"/>
            <w:textDirection w:val="lrTb"/>
            <w:noWrap w:val="false"/>
          </w:tcPr>
          <w:p>
            <w:pPr>
              <w:pBdr/>
              <w:tabs>
                <w:tab w:val="left" w:leader="none" w:pos="2805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Игоря Андреевича </w:t>
            </w:r>
            <w:r>
              <w:rPr>
                <w:sz w:val="28"/>
                <w:szCs w:val="28"/>
              </w:rPr>
            </w:r>
          </w:p>
          <w:p>
            <w:pPr>
              <w:pBdr/>
              <w:tabs>
                <w:tab w:val="left" w:leader="none" w:pos="2805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24" w:type="dxa"/>
            <w:textDirection w:val="lrTb"/>
            <w:noWrap w:val="false"/>
          </w:tcPr>
          <w:p>
            <w:pPr>
              <w:pBdr/>
              <w:spacing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</w:t>
            </w:r>
            <w:r>
              <w:rPr>
                <w:sz w:val="28"/>
                <w:szCs w:val="28"/>
              </w:rPr>
              <w:t xml:space="preserve">отдела координации деятельности аварийно-спасательных формирований управления орга</w:t>
            </w:r>
            <w:r>
              <w:rPr>
                <w:sz w:val="28"/>
                <w:szCs w:val="28"/>
              </w:rPr>
              <w:t xml:space="preserve">низации пожаротушения</w:t>
            </w:r>
            <w:r>
              <w:rPr>
                <w:sz w:val="28"/>
                <w:szCs w:val="28"/>
              </w:rPr>
              <w:t xml:space="preserve"> и проведе</w:t>
            </w:r>
            <w:r>
              <w:rPr>
                <w:sz w:val="28"/>
                <w:szCs w:val="28"/>
              </w:rPr>
              <w:t xml:space="preserve">ния аварийно-спасательных работ </w:t>
            </w:r>
            <w:r>
              <w:rPr>
                <w:sz w:val="28"/>
                <w:szCs w:val="28"/>
              </w:rPr>
              <w:t xml:space="preserve">Главного управления Министерства Российской Федерации по делам гражданской обороны, чрезвычайным ситуациям и ликвидации последствий стихийных б</w:t>
            </w:r>
            <w:r>
              <w:rPr>
                <w:sz w:val="28"/>
                <w:szCs w:val="28"/>
              </w:rPr>
              <w:t xml:space="preserve">едствий по Республике Татарстан </w:t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аименование должности Каримуллина </w:t>
      </w:r>
      <w:r>
        <w:rPr>
          <w:sz w:val="28"/>
          <w:szCs w:val="28"/>
        </w:rPr>
        <w:t xml:space="preserve">Тахира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Вагизовича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p>
      <w:pPr>
        <w:pBdr/>
        <w:spacing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директор государственного казенного учреждения Республики Татарстан «Пожарная охрана Республики Татарстан».</w:t>
      </w:r>
      <w:r>
        <w:rPr>
          <w:sz w:val="28"/>
          <w:szCs w:val="28"/>
        </w:rPr>
      </w:r>
    </w:p>
    <w:p>
      <w:pPr>
        <w:pBdr/>
        <w:spacing/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Премьер-министр   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      А.В. </w:t>
      </w:r>
      <w:r>
        <w:rPr>
          <w:sz w:val="28"/>
          <w:szCs w:val="28"/>
        </w:rPr>
        <w:t xml:space="preserve">Песошин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2191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Bdr/>
        <w:tabs>
          <w:tab w:val="left" w:leader="none" w:pos="2191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993" w:left="1418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Fixedsys">
    <w:panose1 w:val="05040102010807070707"/>
  </w:font>
  <w:font w:name="Calibri">
    <w:panose1 w:val="020F050202020403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675"/>
    <w:link w:val="6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5"/>
    <w:link w:val="6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4 Char"/>
    <w:basedOn w:val="675"/>
    <w:link w:val="66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5"/>
    <w:link w:val="67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5"/>
    <w:link w:val="67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5"/>
    <w:link w:val="67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5"/>
    <w:link w:val="67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5"/>
    <w:link w:val="6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75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75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75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675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76">
    <w:name w:val="Header Char"/>
    <w:basedOn w:val="675"/>
    <w:link w:val="830"/>
    <w:uiPriority w:val="99"/>
    <w:pPr>
      <w:pBdr/>
      <w:spacing/>
      <w:ind/>
    </w:pPr>
  </w:style>
  <w:style w:type="character" w:styleId="178">
    <w:name w:val="Footer Char"/>
    <w:basedOn w:val="675"/>
    <w:link w:val="832"/>
    <w:uiPriority w:val="99"/>
    <w:pPr>
      <w:pBdr/>
      <w:spacing/>
      <w:ind/>
    </w:pPr>
  </w:style>
  <w:style w:type="character" w:styleId="184">
    <w:name w:val="Endnote Text Char"/>
    <w:basedOn w:val="675"/>
    <w:link w:val="838"/>
    <w:uiPriority w:val="99"/>
    <w:semiHidden/>
    <w:pPr>
      <w:pBdr/>
      <w:spacing/>
      <w:ind/>
    </w:pPr>
    <w:rPr>
      <w:sz w:val="20"/>
      <w:szCs w:val="20"/>
    </w:rPr>
  </w:style>
  <w:style w:type="paragraph" w:styleId="665" w:default="1">
    <w:name w:val="Normal"/>
    <w:qFormat/>
    <w:pPr>
      <w:pBdr/>
      <w:spacing/>
      <w:ind/>
    </w:pPr>
    <w:rPr>
      <w:sz w:val="24"/>
      <w:szCs w:val="24"/>
      <w:lang w:eastAsia="ru-RU"/>
    </w:rPr>
  </w:style>
  <w:style w:type="paragraph" w:styleId="666">
    <w:name w:val="Heading 1"/>
    <w:basedOn w:val="665"/>
    <w:next w:val="665"/>
    <w:link w:val="804"/>
    <w:qFormat/>
    <w:pPr>
      <w:keepNext w:val="true"/>
      <w:pBdr/>
      <w:spacing/>
      <w:ind/>
      <w:jc w:val="both"/>
      <w:outlineLvl w:val="0"/>
    </w:pPr>
    <w:rPr>
      <w:sz w:val="28"/>
    </w:rPr>
  </w:style>
  <w:style w:type="paragraph" w:styleId="667">
    <w:name w:val="Heading 2"/>
    <w:basedOn w:val="665"/>
    <w:next w:val="665"/>
    <w:link w:val="805"/>
    <w:qFormat/>
    <w:pPr>
      <w:keepNext w:val="true"/>
      <w:pBdr/>
      <w:spacing/>
      <w:ind/>
      <w:jc w:val="center"/>
      <w:outlineLvl w:val="1"/>
    </w:pPr>
    <w:rPr>
      <w:rFonts w:eastAsia="Arial Unicode MS"/>
      <w:b/>
      <w:sz w:val="32"/>
      <w:szCs w:val="20"/>
    </w:rPr>
  </w:style>
  <w:style w:type="paragraph" w:styleId="668">
    <w:name w:val="Heading 3"/>
    <w:basedOn w:val="665"/>
    <w:next w:val="665"/>
    <w:link w:val="857"/>
    <w:semiHidden/>
    <w:unhideWhenUsed/>
    <w:qFormat/>
    <w:pPr>
      <w:keepNext w:val="true"/>
      <w:pBdr/>
      <w:spacing w:after="60" w:before="240"/>
      <w:ind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669">
    <w:name w:val="Heading 4"/>
    <w:basedOn w:val="665"/>
    <w:next w:val="66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670">
    <w:name w:val="Heading 5"/>
    <w:basedOn w:val="665"/>
    <w:next w:val="66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671">
    <w:name w:val="Heading 6"/>
    <w:basedOn w:val="665"/>
    <w:next w:val="665"/>
    <w:link w:val="809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672">
    <w:name w:val="Heading 7"/>
    <w:basedOn w:val="665"/>
    <w:next w:val="665"/>
    <w:link w:val="810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673">
    <w:name w:val="Heading 8"/>
    <w:basedOn w:val="665"/>
    <w:next w:val="665"/>
    <w:link w:val="811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674">
    <w:name w:val="Heading 9"/>
    <w:basedOn w:val="665"/>
    <w:next w:val="665"/>
    <w:link w:val="812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675" w:default="1">
    <w:name w:val="Default Paragraph Font"/>
    <w:uiPriority w:val="1"/>
    <w:semiHidden/>
    <w:unhideWhenUsed/>
    <w:pPr>
      <w:pBdr/>
      <w:spacing/>
      <w:ind/>
    </w:pPr>
  </w:style>
  <w:style w:type="table" w:styleId="6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7" w:default="1">
    <w:name w:val="No List"/>
    <w:uiPriority w:val="99"/>
    <w:semiHidden/>
    <w:unhideWhenUsed/>
    <w:pPr>
      <w:pBdr/>
      <w:spacing/>
      <w:ind/>
    </w:pPr>
  </w:style>
  <w:style w:type="table" w:styleId="678">
    <w:name w:val="Table Grid"/>
    <w:basedOn w:val="676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 w:customStyle="1">
    <w:name w:val="Table Grid Light"/>
    <w:basedOn w:val="676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 w:customStyle="1">
    <w:name w:val="Plain Table 1"/>
    <w:basedOn w:val="676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 w:customStyle="1">
    <w:name w:val="Plain Table 2"/>
    <w:basedOn w:val="676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 w:customStyle="1">
    <w:name w:val="Plain Table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 w:customStyle="1">
    <w:name w:val="Plain Table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 w:customStyle="1">
    <w:name w:val="Plain Table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 w:customStyle="1">
    <w:name w:val="Grid Table 1 Light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 w:customStyle="1">
    <w:name w:val="Grid Table 1 Light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 w:customStyle="1">
    <w:name w:val="Grid Table 1 Light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 w:customStyle="1">
    <w:name w:val="Grid Table 1 Light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 w:customStyle="1">
    <w:name w:val="Grid Table 1 Light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Grid Table 1 Light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 w:customStyle="1">
    <w:name w:val="Grid Table 1 Light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 w:customStyle="1">
    <w:name w:val="Grid Table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 w:customStyle="1">
    <w:name w:val="Grid Table 2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 w:customStyle="1">
    <w:name w:val="Grid Table 2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 w:customStyle="1">
    <w:name w:val="Grid Table 2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 w:customStyle="1">
    <w:name w:val="Grid Table 2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2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2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3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3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3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 w:customStyle="1">
    <w:name w:val="Grid Table 3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3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3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4"/>
    <w:basedOn w:val="67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4 - Accent 1"/>
    <w:basedOn w:val="67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4 - Accent 2"/>
    <w:basedOn w:val="67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4 - Accent 3"/>
    <w:basedOn w:val="67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4 - Accent 4"/>
    <w:basedOn w:val="67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4 - Accent 5"/>
    <w:basedOn w:val="67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4 - Accent 6"/>
    <w:basedOn w:val="67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5 Dark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5 Dark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5 Dark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5 Dark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5 Dark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5 Dark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5 Dark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6 Colorful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6 Colorful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6 Colorful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6 Colorful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6 Colorful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6 Colorful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6 Colorful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7 Colorful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7 Colorful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7 Colorful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7 Colorful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7 Colorful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7 Colorful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7 Colorful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List Table 1 Light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List Table 1 Light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List Table 1 Light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List Table 1 Light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List Table 1 Light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List Table 1 Light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List Table 1 Light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List Table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List Table 2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List Table 2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List Table 2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List Table 2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2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2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3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3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3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List Table 3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3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3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4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4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4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4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4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4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5 Dark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5 Dark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5 Dark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5 Dark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5 Dark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5 Dark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5 Dark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6 Colorful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6 Colorful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6 Colorful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6 Colorful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6 Colorful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6 Colorful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6 Colorful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7 Colorful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7 Colorful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7 Colorful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7 Colorful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7 Colorful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7 Colorful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7 Colorful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ned - Accent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ned - Accent 1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ned - Accent 2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ned - Accent 3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ned - Accent 4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ned - Accent 5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ned - Accent 6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Bordered &amp; Lined - Accent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Bordered &amp; Lined - Accent 1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Bordered &amp; Lined - Accent 2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Bordered &amp; Lined - Accent 3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Bordered &amp; Lined - Accent 4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Bordered &amp; Lined - Accent 5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Bordered &amp; Lined - Accent 6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Bordered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Bordered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Bordered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Bordered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04" w:customStyle="1">
    <w:name w:val="Заголовок 1 Знак"/>
    <w:basedOn w:val="675"/>
    <w:link w:val="66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05" w:customStyle="1">
    <w:name w:val="Заголовок 2 Знак"/>
    <w:basedOn w:val="675"/>
    <w:link w:val="66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06" w:customStyle="1">
    <w:name w:val="Heading 3 Char"/>
    <w:basedOn w:val="67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07" w:customStyle="1">
    <w:name w:val="Заголовок 4 Знак"/>
    <w:basedOn w:val="675"/>
    <w:link w:val="669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08" w:customStyle="1">
    <w:name w:val="Заголовок 5 Знак"/>
    <w:basedOn w:val="675"/>
    <w:link w:val="670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09" w:customStyle="1">
    <w:name w:val="Заголовок 6 Знак"/>
    <w:basedOn w:val="675"/>
    <w:link w:val="67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 w:customStyle="1">
    <w:name w:val="Заголовок 7 Знак"/>
    <w:basedOn w:val="675"/>
    <w:link w:val="67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 w:customStyle="1">
    <w:name w:val="Заголовок 8 Знак"/>
    <w:basedOn w:val="675"/>
    <w:link w:val="67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 w:customStyle="1">
    <w:name w:val="Заголовок 9 Знак"/>
    <w:basedOn w:val="675"/>
    <w:link w:val="6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665"/>
    <w:next w:val="665"/>
    <w:link w:val="814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 w:customStyle="1">
    <w:name w:val="Название Знак"/>
    <w:basedOn w:val="675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665"/>
    <w:next w:val="66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 w:customStyle="1">
    <w:name w:val="Подзаголовок Знак"/>
    <w:basedOn w:val="675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665"/>
    <w:next w:val="66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 w:customStyle="1">
    <w:name w:val="Цитата 2 Знак"/>
    <w:basedOn w:val="675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66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675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821">
    <w:name w:val="Intense Quote"/>
    <w:basedOn w:val="665"/>
    <w:next w:val="665"/>
    <w:link w:val="822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822" w:customStyle="1">
    <w:name w:val="Выделенная цитата Знак"/>
    <w:basedOn w:val="675"/>
    <w:link w:val="821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23">
    <w:name w:val="Intense Reference"/>
    <w:basedOn w:val="675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824">
    <w:name w:val="No Spacing"/>
    <w:basedOn w:val="665"/>
    <w:uiPriority w:val="1"/>
    <w:qFormat/>
    <w:pPr>
      <w:pBdr/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825">
    <w:name w:val="Subtle Emphasis"/>
    <w:basedOn w:val="67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675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675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67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67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665"/>
    <w:link w:val="83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31" w:customStyle="1">
    <w:name w:val="Верхний колонтитул Знак"/>
    <w:basedOn w:val="675"/>
    <w:link w:val="830"/>
    <w:uiPriority w:val="99"/>
    <w:pPr>
      <w:pBdr/>
      <w:spacing/>
      <w:ind/>
    </w:pPr>
  </w:style>
  <w:style w:type="paragraph" w:styleId="832">
    <w:name w:val="Footer"/>
    <w:basedOn w:val="665"/>
    <w:link w:val="833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33" w:customStyle="1">
    <w:name w:val="Нижний колонтитул Знак"/>
    <w:basedOn w:val="675"/>
    <w:link w:val="832"/>
    <w:uiPriority w:val="99"/>
    <w:pPr>
      <w:pBdr/>
      <w:spacing/>
      <w:ind/>
    </w:pPr>
  </w:style>
  <w:style w:type="paragraph" w:styleId="834">
    <w:name w:val="Caption"/>
    <w:basedOn w:val="665"/>
    <w:next w:val="665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835">
    <w:name w:val="footnote text"/>
    <w:basedOn w:val="665"/>
    <w:link w:val="856"/>
    <w:pPr>
      <w:pBdr/>
      <w:spacing/>
      <w:ind/>
    </w:pPr>
    <w:rPr>
      <w:sz w:val="20"/>
      <w:szCs w:val="20"/>
    </w:rPr>
  </w:style>
  <w:style w:type="character" w:styleId="836" w:customStyle="1">
    <w:name w:val="Footnote Text Char"/>
    <w:basedOn w:val="67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pPr>
      <w:pBdr/>
      <w:spacing/>
      <w:ind/>
    </w:pPr>
    <w:rPr>
      <w:vertAlign w:val="superscript"/>
    </w:rPr>
  </w:style>
  <w:style w:type="paragraph" w:styleId="838">
    <w:name w:val="endnote text"/>
    <w:basedOn w:val="665"/>
    <w:link w:val="839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39" w:customStyle="1">
    <w:name w:val="Текст концевой сноски Знак"/>
    <w:basedOn w:val="675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675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uiPriority w:val="99"/>
    <w:pPr>
      <w:pBdr/>
      <w:spacing/>
      <w:ind/>
    </w:pPr>
    <w:rPr>
      <w:color w:val="0000ff"/>
      <w:u w:val="single"/>
    </w:rPr>
  </w:style>
  <w:style w:type="character" w:styleId="842">
    <w:name w:val="FollowedHyperlink"/>
    <w:basedOn w:val="675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665"/>
    <w:next w:val="665"/>
    <w:uiPriority w:val="99"/>
    <w:unhideWhenUsed/>
    <w:pPr>
      <w:pBdr/>
      <w:spacing/>
      <w:ind/>
    </w:pPr>
  </w:style>
  <w:style w:type="paragraph" w:styleId="845" w:customStyle="1">
    <w:name w:val="Heading"/>
    <w:pPr>
      <w:pBdr/>
      <w:spacing/>
      <w:ind/>
    </w:pPr>
    <w:rPr>
      <w:b/>
      <w:bCs/>
      <w:i/>
      <w:iCs/>
      <w:sz w:val="28"/>
      <w:szCs w:val="28"/>
      <w:lang w:eastAsia="ru-RU"/>
    </w:rPr>
  </w:style>
  <w:style w:type="paragraph" w:styleId="846" w:customStyle="1">
    <w:name w:val="Preformat"/>
    <w:pPr>
      <w:pBdr/>
      <w:spacing/>
      <w:ind/>
    </w:pPr>
    <w:rPr>
      <w:rFonts w:ascii="Fixedsys" w:hAnsi="Fixedsys" w:cs="Fixedsys"/>
      <w:sz w:val="24"/>
      <w:szCs w:val="24"/>
      <w:lang w:eastAsia="ru-RU"/>
    </w:rPr>
  </w:style>
  <w:style w:type="paragraph" w:styleId="847" w:customStyle="1">
    <w:name w:val="Normal1"/>
    <w:pPr>
      <w:pBdr/>
      <w:spacing/>
      <w:ind/>
    </w:pPr>
    <w:rPr>
      <w:lang w:eastAsia="ru-RU"/>
    </w:rPr>
  </w:style>
  <w:style w:type="paragraph" w:styleId="848">
    <w:name w:val="Body Text Indent"/>
    <w:basedOn w:val="665"/>
    <w:link w:val="849"/>
    <w:pPr>
      <w:pBdr/>
      <w:spacing/>
      <w:ind w:firstLine="851"/>
      <w:jc w:val="both"/>
      <w:outlineLvl w:val="0"/>
    </w:pPr>
    <w:rPr>
      <w:sz w:val="28"/>
      <w:szCs w:val="28"/>
      <w:lang w:val="en-US" w:eastAsia="en-US"/>
    </w:rPr>
  </w:style>
  <w:style w:type="character" w:styleId="849" w:customStyle="1">
    <w:name w:val="Основной текст с отступом Знак"/>
    <w:link w:val="848"/>
    <w:pPr>
      <w:pBdr/>
      <w:spacing/>
      <w:ind/>
    </w:pPr>
    <w:rPr>
      <w:sz w:val="28"/>
      <w:szCs w:val="28"/>
    </w:rPr>
  </w:style>
  <w:style w:type="paragraph" w:styleId="850" w:customStyle="1">
    <w:name w:val="ConsPlusTitle"/>
    <w:pPr>
      <w:pBdr/>
      <w:spacing/>
      <w:ind/>
    </w:pPr>
    <w:rPr>
      <w:b/>
      <w:bCs/>
      <w:sz w:val="24"/>
      <w:szCs w:val="24"/>
      <w:lang w:eastAsia="ru-RU"/>
    </w:rPr>
  </w:style>
  <w:style w:type="paragraph" w:styleId="851" w:customStyle="1">
    <w:name w:val="Body Text 21"/>
    <w:basedOn w:val="665"/>
    <w:pPr>
      <w:pBdr/>
      <w:spacing/>
      <w:ind/>
      <w:jc w:val="center"/>
    </w:pPr>
    <w:rPr>
      <w:sz w:val="28"/>
      <w:szCs w:val="20"/>
    </w:rPr>
  </w:style>
  <w:style w:type="paragraph" w:styleId="852">
    <w:name w:val="Normal (Web)"/>
    <w:basedOn w:val="665"/>
    <w:uiPriority w:val="99"/>
    <w:unhideWhenUsed/>
    <w:pPr>
      <w:pBdr/>
      <w:spacing w:after="100" w:afterAutospacing="1" w:before="100" w:beforeAutospacing="1"/>
      <w:ind/>
    </w:pPr>
  </w:style>
  <w:style w:type="paragraph" w:styleId="853">
    <w:name w:val="Balloon Text"/>
    <w:basedOn w:val="665"/>
    <w:link w:val="854"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854" w:customStyle="1">
    <w:name w:val="Текст выноски Знак"/>
    <w:link w:val="853"/>
    <w:pPr>
      <w:pBdr/>
      <w:spacing/>
      <w:ind/>
    </w:pPr>
    <w:rPr>
      <w:rFonts w:ascii="Tahoma" w:hAnsi="Tahoma" w:cs="Tahoma"/>
      <w:sz w:val="16"/>
      <w:szCs w:val="16"/>
    </w:rPr>
  </w:style>
  <w:style w:type="paragraph" w:styleId="855" w:customStyle="1">
    <w:name w:val="ConsPlusNormal"/>
    <w:pPr>
      <w:widowControl w:val="false"/>
      <w:pBdr/>
      <w:spacing/>
      <w:ind/>
    </w:pPr>
    <w:rPr>
      <w:rFonts w:ascii="Calibri" w:hAnsi="Calibri" w:cs="Calibri"/>
      <w:sz w:val="22"/>
      <w:lang w:eastAsia="ru-RU"/>
    </w:rPr>
  </w:style>
  <w:style w:type="character" w:styleId="856" w:customStyle="1">
    <w:name w:val="Текст сноски Знак"/>
    <w:basedOn w:val="675"/>
    <w:link w:val="835"/>
    <w:pPr>
      <w:pBdr/>
      <w:spacing/>
      <w:ind/>
    </w:pPr>
  </w:style>
  <w:style w:type="character" w:styleId="857" w:customStyle="1">
    <w:name w:val="Заголовок 3 Знак"/>
    <w:link w:val="668"/>
    <w:pPr>
      <w:pBdr/>
      <w:spacing/>
      <w:ind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858" w:customStyle="1">
    <w:name w:val="Заголовок 41"/>
    <w:qFormat/>
    <w:pPr>
      <w:keepNext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4536"/>
      <w:jc w:val="both"/>
      <w:outlineLvl w:val="3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Rustam.Husainov1@tatar.ru" TargetMode="External"/><Relationship Id="rId9" Type="http://schemas.openxmlformats.org/officeDocument/2006/relationships/hyperlink" Target="consultantplus://offline/ref=F4E005F91975C5907AEE01B489ED4E2D1E18407326705EE04C39545DF4348D1BA68202690DE9089DFF5B70C451CCF972BD867AD2792F64FC3406DDEEbCb9K" TargetMode="External"/><Relationship Id="rId10" Type="http://schemas.openxmlformats.org/officeDocument/2006/relationships/hyperlink" Target="consultantplus://offline/ref=F4E005F91975C5907AEE01B489ED4E2D1E18407326705EE04C39545DF4348D1BA68202690DE9089DFF5B70C451CCF972BD867AD2792F64FC3406DDEEbCb9K" TargetMode="External"/><Relationship Id="rId11" Type="http://schemas.openxmlformats.org/officeDocument/2006/relationships/hyperlink" Target="consultantplus://offline/ref=F4E005F91975C5907AEE01B489ED4E2D1E18407326705EE04C39545DF4348D1BA68202690DE9089DFF5B70C451CCF972BD867AD2792F64FC3406DDEEbCb9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Республики Татарстан</dc:title>
  <dc:creator>opoo</dc:creator>
  <cp:revision>23</cp:revision>
  <dcterms:created xsi:type="dcterms:W3CDTF">2025-08-06T08:54:00Z</dcterms:created>
  <dcterms:modified xsi:type="dcterms:W3CDTF">2025-08-11T11:15:50Z</dcterms:modified>
  <cp:version>786432</cp:version>
</cp:coreProperties>
</file>