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bookmarkStart w:id="0" w:name="_GoBack"/>
      <w:r w:rsidRPr="00067E85">
        <w:rPr>
          <w:rFonts w:ascii="Arial" w:hAnsi="Arial" w:cs="Arial"/>
        </w:rPr>
        <w:t>Происшествия за 24 января:</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Пожарные подразделения республики выезжали по тревоге 36 раз. Из них на тушение мусора – 2 раза, на пригорание пищи – 1 раз, на ложные вызовы - 17 раз, на взаимодействие с другими службами – 9 раз. Пожарные республики ликвидировали 5 пожаров, из них в жилом секторе – 2 пожара, транспортные средства -1 пожар, прочие объекты - 2 пожара. Пострадал 1 человек. Спасены 2 человека.</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Причинами пожаров стали: неосторожное обращение с огнем – 2 пожара, нарушение правил безопасности при эксплуатации электроприборов – 1 пожар, нарушение правил безопасности при эксплуатации печей - 1 пожар, другие причины – 1 пожар.</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Выезды подразделений ДПО на тушение пожаров – не привлекались.</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Выезды дежурных подразделений ПСС при МЧС РТ – 5 раз. Из них: на разблокировку -3 раза, на прочие работы – 2 раза. На профилактические работы – 8 раз.</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Пожары</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xml:space="preserve">24.01.2022 года 09.33 </w:t>
      </w:r>
      <w:proofErr w:type="spellStart"/>
      <w:r w:rsidRPr="00067E85">
        <w:rPr>
          <w:rFonts w:ascii="Arial" w:hAnsi="Arial" w:cs="Arial"/>
        </w:rPr>
        <w:t>Альметьевский</w:t>
      </w:r>
      <w:proofErr w:type="spellEnd"/>
      <w:r w:rsidRPr="00067E85">
        <w:rPr>
          <w:rFonts w:ascii="Arial" w:hAnsi="Arial" w:cs="Arial"/>
        </w:rPr>
        <w:t xml:space="preserve"> МР, поселок </w:t>
      </w:r>
      <w:proofErr w:type="spellStart"/>
      <w:r w:rsidRPr="00067E85">
        <w:rPr>
          <w:rFonts w:ascii="Arial" w:hAnsi="Arial" w:cs="Arial"/>
        </w:rPr>
        <w:t>Тихоновка</w:t>
      </w:r>
      <w:proofErr w:type="spellEnd"/>
      <w:r w:rsidRPr="00067E85">
        <w:rPr>
          <w:rFonts w:ascii="Arial" w:hAnsi="Arial" w:cs="Arial"/>
        </w:rPr>
        <w:t xml:space="preserve">, улица Терешковой, ч/дом. Горение одноэтажного бревенчатого жилого дома размером в плане 4х8 метров. Очевидцами из горящего дома через оконный проем спасена женщина 1957 г.р. С ожогами кистей рук и лица 1 степени (7%) пострадавшая госпитализирована в </w:t>
      </w:r>
      <w:proofErr w:type="spellStart"/>
      <w:r w:rsidRPr="00067E85">
        <w:rPr>
          <w:rFonts w:ascii="Arial" w:hAnsi="Arial" w:cs="Arial"/>
        </w:rPr>
        <w:t>Альметьевскую</w:t>
      </w:r>
      <w:proofErr w:type="spellEnd"/>
      <w:r w:rsidRPr="00067E85">
        <w:rPr>
          <w:rFonts w:ascii="Arial" w:hAnsi="Arial" w:cs="Arial"/>
        </w:rPr>
        <w:t xml:space="preserve"> ЦРБ. Площадь пожара 32 кв. метра. Предварительная причина пожара – нарушение правил устройства и эксплуатации электрооборудования.</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xml:space="preserve"> 24.01.2022 года 18.46 </w:t>
      </w:r>
      <w:proofErr w:type="spellStart"/>
      <w:r w:rsidRPr="00067E85">
        <w:rPr>
          <w:rFonts w:ascii="Arial" w:hAnsi="Arial" w:cs="Arial"/>
        </w:rPr>
        <w:t>Бугульминский</w:t>
      </w:r>
      <w:proofErr w:type="spellEnd"/>
      <w:r w:rsidRPr="00067E85">
        <w:rPr>
          <w:rFonts w:ascii="Arial" w:hAnsi="Arial" w:cs="Arial"/>
        </w:rPr>
        <w:t xml:space="preserve"> МР, поселок Березовка, улица Школьная, дом №13, квартира.</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xml:space="preserve"> Горение деревянного пола в квартире на втором этаже двухэтажного многоквартирного жилого дома. К прибытию первых пожарных подразделений в подъезде на втором этаже наблюдалось задымление. Из открытой двери квартиры, расположенной </w:t>
      </w:r>
      <w:proofErr w:type="gramStart"/>
      <w:r w:rsidRPr="00067E85">
        <w:rPr>
          <w:rFonts w:ascii="Arial" w:hAnsi="Arial" w:cs="Arial"/>
        </w:rPr>
        <w:t>на втором этаже</w:t>
      </w:r>
      <w:proofErr w:type="gramEnd"/>
      <w:r w:rsidRPr="00067E85">
        <w:rPr>
          <w:rFonts w:ascii="Arial" w:hAnsi="Arial" w:cs="Arial"/>
        </w:rPr>
        <w:t xml:space="preserve"> шел дым. О помощи никто не просил. Подразделения пожарный охраны встретили соседи, которые пояснили, что внутри квартиры может находиться человек. До прибытия пожарных подразделений из 2-го подъезда самостоятельно эвакуировались 5 человек. Во время проведения разведки и тушения пожара звено </w:t>
      </w:r>
      <w:proofErr w:type="spellStart"/>
      <w:r w:rsidRPr="00067E85">
        <w:rPr>
          <w:rFonts w:ascii="Arial" w:hAnsi="Arial" w:cs="Arial"/>
        </w:rPr>
        <w:t>газодымозащитников</w:t>
      </w:r>
      <w:proofErr w:type="spellEnd"/>
      <w:r w:rsidRPr="00067E85">
        <w:rPr>
          <w:rFonts w:ascii="Arial" w:hAnsi="Arial" w:cs="Arial"/>
        </w:rPr>
        <w:t xml:space="preserve"> в зальной комнате на диване обнаружило мужчину 1970 г.р. Пожарные с помощью маски спасаемого капюшонного типа вынесли пострадавшего из зоны воздействия опасных факторов пожара по лестничным маршам, после чего передали бригаде скорой помощи. После осмотра медиками мужчина от госпитализации отказался. Площадь пожара 1 кв. метр. Предварительная причина пожара – неосторожное обращение с огнем.</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Главное управление МЧС России по Республике Татарстан предупреждает:</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w:t>
      </w:r>
      <w:r w:rsidRPr="00067E85">
        <w:rPr>
          <w:rFonts w:ascii="Arial" w:hAnsi="Arial" w:cs="Arial"/>
        </w:rPr>
        <w:lastRenderedPageBreak/>
        <w:t>теряет контроль над собой и своими действиями, и тем более не может нести никакой ответственности за жизнь другого человека.</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Особенно опасно оставлять детей одних в запертых квартирах или комнатах. В случае пожара они не могут самостоятельно выйти из горящего помещения наружу.</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Помните: обязанность каждого взрослого - пресекать игры с огнем, разъяснять детям их опасность.</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Позаботьтесь о безопасности своих детей, объясните им, что во время пожара необходимо немедленно покинуть помещение, а затем позвонить на номер «101» с мобильного телефона в пожарную охрану или на единый номер вызова экстренных служб «112».</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От вас, от того, как вы сами относитесь к огню, зависит, как к нему будут относиться ваши дети.</w:t>
      </w:r>
    </w:p>
    <w:p w:rsidR="00067E85" w:rsidRPr="00067E85" w:rsidRDefault="00067E85" w:rsidP="00067E85">
      <w:pPr>
        <w:pStyle w:val="a3"/>
        <w:shd w:val="clear" w:color="auto" w:fill="FFFFFF"/>
        <w:spacing w:before="0" w:beforeAutospacing="0" w:after="300" w:afterAutospacing="0"/>
        <w:jc w:val="both"/>
        <w:textAlignment w:val="baseline"/>
        <w:rPr>
          <w:rFonts w:ascii="Arial" w:hAnsi="Arial" w:cs="Arial"/>
        </w:rPr>
      </w:pPr>
      <w:r w:rsidRPr="00067E85">
        <w:rPr>
          <w:rFonts w:ascii="Arial" w:hAnsi="Arial" w:cs="Arial"/>
        </w:rPr>
        <w:t> «Телефон доверия» ГУ МЧС России по РТ: 8 (843) 288-46-96.</w:t>
      </w:r>
    </w:p>
    <w:bookmarkEnd w:id="0"/>
    <w:p w:rsidR="00E27EFC" w:rsidRDefault="00E27EFC"/>
    <w:sectPr w:rsidR="00E27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32"/>
    <w:rsid w:val="00067E85"/>
    <w:rsid w:val="00A57E32"/>
    <w:rsid w:val="00E2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82934-1C9B-421D-AC93-E9BE5AD1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E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3</cp:revision>
  <dcterms:created xsi:type="dcterms:W3CDTF">2022-01-27T07:58:00Z</dcterms:created>
  <dcterms:modified xsi:type="dcterms:W3CDTF">2022-01-27T07:58:00Z</dcterms:modified>
</cp:coreProperties>
</file>