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A" w:rsidRDefault="0036286A" w:rsidP="0036286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Происшествия за 12 мая: </w:t>
      </w:r>
    </w:p>
    <w:p w:rsidR="0036286A" w:rsidRDefault="0036286A" w:rsidP="0036286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пожарные подразделения республики выезжали по тревоге 106 раз. Пожарные республики ликвидировали 23 пожара, из них в зданиях (сооружениях) жилого назначения и надворных постройках – 4 пожара. Погибших нет, пострадал 1 человек.</w:t>
      </w:r>
    </w:p>
    <w:p w:rsidR="0036286A" w:rsidRDefault="0036286A" w:rsidP="003628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печей – 2 пожара, неосторожное обращение с огнем – 20 пожаров, другие причины – 1 пожар.</w:t>
      </w:r>
      <w:r>
        <w:rPr>
          <w:rFonts w:ascii="Arial" w:hAnsi="Arial" w:cs="Arial"/>
          <w:color w:val="3B4256"/>
        </w:rPr>
        <w:br/>
        <w:t>Иные выезды на происшествия – 80 выездов, из них: ложные вызовы – 44 раза, на короткое замыкание без горения – 3 раза, на пригорание пищи – 8 раз, на взаимодействие с другими службами – 25 раз, на тушение сухой травы 12 раз.</w:t>
      </w:r>
      <w:r>
        <w:rPr>
          <w:rFonts w:ascii="Arial" w:hAnsi="Arial" w:cs="Arial"/>
          <w:color w:val="3B4256"/>
        </w:rPr>
        <w:br/>
        <w:t>Выезды подразделений пожарной охраны на проведение аварийно-спасательных работ – 25 раз.</w:t>
      </w:r>
      <w:r>
        <w:rPr>
          <w:rFonts w:ascii="Arial" w:hAnsi="Arial" w:cs="Arial"/>
          <w:color w:val="3B4256"/>
        </w:rPr>
        <w:br/>
        <w:t>Выезды подразделений ДПО на тушение пожаров – 2 раза.</w:t>
      </w:r>
      <w:r>
        <w:rPr>
          <w:rFonts w:ascii="Arial" w:hAnsi="Arial" w:cs="Arial"/>
          <w:color w:val="3B4256"/>
        </w:rPr>
        <w:br/>
        <w:t>Выезды дежурных подразделений ПСС при МЧС РТ – 4 раза. Из них: на деблокировку – 2 раза, на оказание помощи при ДТП – 1 раз, помощь спасателей не потребовалась – 1 раз.</w:t>
      </w:r>
      <w:r>
        <w:rPr>
          <w:rFonts w:ascii="Arial" w:hAnsi="Arial" w:cs="Arial"/>
          <w:color w:val="3B4256"/>
        </w:rPr>
        <w:br/>
        <w:t>На профилактические работы – 11 выездов.</w:t>
      </w:r>
      <w:r>
        <w:rPr>
          <w:rFonts w:ascii="Arial" w:hAnsi="Arial" w:cs="Arial"/>
          <w:color w:val="3B4256"/>
        </w:rPr>
        <w:br/>
      </w: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Пожар:</w:t>
      </w:r>
      <w:r>
        <w:rPr>
          <w:rFonts w:ascii="Arial" w:hAnsi="Arial" w:cs="Arial"/>
          <w:color w:val="3B4256"/>
        </w:rPr>
        <w:br/>
      </w: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12.05.2021 года 13.56 город Бугульма, улица Куйбышева, частный дом.</w:t>
      </w:r>
      <w:r>
        <w:rPr>
          <w:rFonts w:ascii="Arial" w:hAnsi="Arial" w:cs="Arial"/>
          <w:color w:val="3B4256"/>
        </w:rPr>
        <w:br/>
        <w:t xml:space="preserve">По причине (предварительной) нарушения правил устройства и эксплуатации газового оборудования произошел пожар в одноэтажной бревенчатой частной бане, размерами 6х10 метров. К моменту приезда пожарных подразделений огнем была охвачена кровля строения на площади 60 кв. метров. Пожар был потушен в 14.19. В результате происшествия пострадал мужчина 1943 г.р., получивший термические ожоги лица, конечностей обеих рук, груди, спины 2 степени (60% тела). Пострадавший был госпитализирован в </w:t>
      </w:r>
      <w:proofErr w:type="spellStart"/>
      <w:r>
        <w:rPr>
          <w:rFonts w:ascii="Arial" w:hAnsi="Arial" w:cs="Arial"/>
          <w:color w:val="3B4256"/>
        </w:rPr>
        <w:t>Бугульминскую</w:t>
      </w:r>
      <w:proofErr w:type="spellEnd"/>
      <w:r>
        <w:rPr>
          <w:rFonts w:ascii="Arial" w:hAnsi="Arial" w:cs="Arial"/>
          <w:color w:val="3B4256"/>
        </w:rPr>
        <w:t xml:space="preserve"> ЦРБ.</w:t>
      </w:r>
    </w:p>
    <w:p w:rsidR="0036286A" w:rsidRDefault="0036286A" w:rsidP="003628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Главное управление МЧС России по Республике Татарстан обращается к жителям с просьбой не оставлять детей без присмотра.</w:t>
      </w:r>
      <w:r>
        <w:rPr>
          <w:rFonts w:ascii="Arial" w:hAnsi="Arial" w:cs="Arial"/>
          <w:color w:val="3B4256"/>
        </w:rPr>
        <w:br/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  <w:r>
        <w:rPr>
          <w:rFonts w:ascii="Arial" w:hAnsi="Arial" w:cs="Arial"/>
          <w:color w:val="3B4256"/>
        </w:rPr>
        <w:br/>
        <w:t>- Помните: обязанность каждого взрослого - пресекать игры с огнем, разъяснять детям их опасность.</w:t>
      </w:r>
      <w:r>
        <w:rPr>
          <w:rFonts w:ascii="Arial" w:hAnsi="Arial" w:cs="Arial"/>
          <w:color w:val="3B4256"/>
        </w:rPr>
        <w:br/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  <w:r>
        <w:rPr>
          <w:rFonts w:ascii="Arial" w:hAnsi="Arial" w:cs="Arial"/>
          <w:color w:val="3B4256"/>
        </w:rPr>
        <w:br/>
        <w:t>От вас, от того, как вы сами относитесь к огню, зависит, как к нему будут относиться ваши дети.</w:t>
      </w:r>
      <w:r>
        <w:rPr>
          <w:rFonts w:ascii="Arial" w:hAnsi="Arial" w:cs="Arial"/>
          <w:color w:val="3B4256"/>
        </w:rPr>
        <w:br/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color w:val="3B4256"/>
        </w:rPr>
        <w:br/>
        <w:t>«Телефон доверия» ГУ МЧС России по РТ: 8 (843) 288-46-96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A"/>
    <w:rsid w:val="0036286A"/>
    <w:rsid w:val="00594F3C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896"/>
  <w15:chartTrackingRefBased/>
  <w15:docId w15:val="{1EB71F8D-E35E-483B-AEED-F21EA35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2021-05-18T07:10:00Z</dcterms:created>
  <dcterms:modified xsi:type="dcterms:W3CDTF">2021-05-18T07:10:00Z</dcterms:modified>
</cp:coreProperties>
</file>