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DA" w:rsidRPr="00AB7006" w:rsidRDefault="00563528" w:rsidP="007207DA">
      <w:pPr>
        <w:ind w:left="7080" w:firstLine="60"/>
        <w:jc w:val="right"/>
        <w:rPr>
          <w:rFonts w:ascii="Times New Roman" w:hAnsi="Times New Roman" w:cs="Times New Roman"/>
          <w:bCs/>
          <w:sz w:val="28"/>
          <w:szCs w:val="28"/>
          <w:lang w:val="ru-RU"/>
        </w:rPr>
      </w:pPr>
      <w:r w:rsidRPr="00AB7006">
        <w:rPr>
          <w:rFonts w:ascii="Times New Roman" w:hAnsi="Times New Roman" w:cs="Times New Roman"/>
          <w:bCs/>
          <w:sz w:val="28"/>
          <w:szCs w:val="28"/>
          <w:lang w:val="ru-RU"/>
        </w:rPr>
        <w:t xml:space="preserve">Приложение </w:t>
      </w:r>
    </w:p>
    <w:p w:rsidR="007207DA" w:rsidRPr="00AB7006" w:rsidRDefault="007207DA" w:rsidP="007207DA">
      <w:pPr>
        <w:ind w:firstLine="60"/>
        <w:jc w:val="right"/>
        <w:rPr>
          <w:rFonts w:ascii="Times New Roman" w:hAnsi="Times New Roman" w:cs="Times New Roman"/>
          <w:bCs/>
          <w:sz w:val="28"/>
          <w:szCs w:val="28"/>
          <w:lang w:val="ru-RU"/>
        </w:rPr>
      </w:pPr>
      <w:r w:rsidRPr="00AB7006">
        <w:rPr>
          <w:rFonts w:ascii="Times New Roman" w:hAnsi="Times New Roman" w:cs="Times New Roman"/>
          <w:bCs/>
          <w:sz w:val="28"/>
          <w:szCs w:val="28"/>
          <w:lang w:val="ru-RU"/>
        </w:rPr>
        <w:t xml:space="preserve">к приказу МЧС Республики Татарстан </w:t>
      </w:r>
    </w:p>
    <w:p w:rsidR="007207DA" w:rsidRPr="00AB7006" w:rsidRDefault="00E60AFE" w:rsidP="007207DA">
      <w:pPr>
        <w:ind w:firstLine="60"/>
        <w:jc w:val="right"/>
        <w:rPr>
          <w:rFonts w:ascii="Times New Roman" w:hAnsi="Times New Roman" w:cs="Times New Roman"/>
          <w:sz w:val="28"/>
          <w:szCs w:val="28"/>
          <w:u w:val="single"/>
          <w:lang w:val="ru-RU"/>
        </w:rPr>
      </w:pPr>
      <w:r w:rsidRPr="00AB7006">
        <w:rPr>
          <w:rFonts w:ascii="Times New Roman" w:hAnsi="Times New Roman" w:cs="Times New Roman"/>
          <w:bCs/>
          <w:sz w:val="28"/>
          <w:szCs w:val="28"/>
          <w:lang w:val="ru-RU"/>
        </w:rPr>
        <w:t>от</w:t>
      </w:r>
      <w:r w:rsidR="00D869DF">
        <w:rPr>
          <w:rFonts w:ascii="Times New Roman" w:hAnsi="Times New Roman" w:cs="Times New Roman"/>
          <w:bCs/>
          <w:sz w:val="28"/>
          <w:szCs w:val="28"/>
          <w:lang w:val="ru-RU"/>
        </w:rPr>
        <w:t xml:space="preserve">  </w:t>
      </w:r>
      <w:r w:rsidR="00AB7006" w:rsidRPr="00AB7006">
        <w:rPr>
          <w:rFonts w:ascii="Times New Roman" w:hAnsi="Times New Roman" w:cs="Times New Roman"/>
          <w:bCs/>
          <w:sz w:val="28"/>
          <w:szCs w:val="28"/>
          <w:lang w:val="ru-RU"/>
        </w:rPr>
        <w:t>20</w:t>
      </w:r>
      <w:r w:rsidR="00D869DF">
        <w:rPr>
          <w:rFonts w:ascii="Times New Roman" w:hAnsi="Times New Roman" w:cs="Times New Roman"/>
          <w:bCs/>
          <w:sz w:val="28"/>
          <w:szCs w:val="28"/>
          <w:lang w:val="ru-RU"/>
        </w:rPr>
        <w:t xml:space="preserve">декабря </w:t>
      </w:r>
      <w:r w:rsidR="00E6554E" w:rsidRPr="00AB7006">
        <w:rPr>
          <w:rFonts w:ascii="Times New Roman" w:hAnsi="Times New Roman" w:cs="Times New Roman"/>
          <w:bCs/>
          <w:sz w:val="28"/>
          <w:szCs w:val="28"/>
          <w:lang w:val="ru-RU"/>
        </w:rPr>
        <w:t xml:space="preserve">2019 </w:t>
      </w:r>
      <w:r w:rsidR="00D869DF">
        <w:rPr>
          <w:rFonts w:ascii="Times New Roman" w:hAnsi="Times New Roman" w:cs="Times New Roman"/>
          <w:bCs/>
          <w:sz w:val="28"/>
          <w:szCs w:val="28"/>
          <w:lang w:val="ru-RU"/>
        </w:rPr>
        <w:t>г.</w:t>
      </w:r>
      <w:r w:rsidR="00E6554E" w:rsidRPr="00AB7006">
        <w:rPr>
          <w:rFonts w:ascii="Times New Roman" w:hAnsi="Times New Roman" w:cs="Times New Roman"/>
          <w:bCs/>
          <w:sz w:val="28"/>
          <w:szCs w:val="28"/>
          <w:lang w:val="ru-RU"/>
        </w:rPr>
        <w:t xml:space="preserve"> </w:t>
      </w:r>
      <w:r w:rsidR="00D869DF">
        <w:rPr>
          <w:rFonts w:ascii="Times New Roman" w:hAnsi="Times New Roman" w:cs="Times New Roman"/>
          <w:bCs/>
          <w:sz w:val="28"/>
          <w:szCs w:val="28"/>
          <w:lang w:val="ru-RU"/>
        </w:rPr>
        <w:t xml:space="preserve"> </w:t>
      </w:r>
      <w:r w:rsidR="00E6554E" w:rsidRPr="00AB7006">
        <w:rPr>
          <w:rFonts w:ascii="Times New Roman" w:hAnsi="Times New Roman" w:cs="Times New Roman"/>
          <w:bCs/>
          <w:sz w:val="28"/>
          <w:szCs w:val="28"/>
          <w:lang w:val="ru-RU"/>
        </w:rPr>
        <w:t xml:space="preserve">№ </w:t>
      </w:r>
      <w:r w:rsidR="00AB7006" w:rsidRPr="00AB7006">
        <w:rPr>
          <w:rFonts w:ascii="Times New Roman" w:hAnsi="Times New Roman" w:cs="Times New Roman"/>
          <w:bCs/>
          <w:sz w:val="28"/>
          <w:szCs w:val="28"/>
          <w:lang w:val="ru-RU"/>
        </w:rPr>
        <w:t>439</w:t>
      </w:r>
      <w:r w:rsidR="007207DA" w:rsidRPr="00AB7006">
        <w:rPr>
          <w:rFonts w:ascii="Times New Roman" w:hAnsi="Times New Roman" w:cs="Times New Roman"/>
          <w:bCs/>
          <w:sz w:val="28"/>
          <w:szCs w:val="28"/>
          <w:u w:val="single"/>
          <w:lang w:val="ru-RU"/>
        </w:rPr>
        <w:t xml:space="preserve">      </w:t>
      </w:r>
      <w:r w:rsidRPr="00AB7006">
        <w:rPr>
          <w:rFonts w:ascii="Times New Roman" w:hAnsi="Times New Roman" w:cs="Times New Roman"/>
          <w:bCs/>
          <w:sz w:val="28"/>
          <w:szCs w:val="28"/>
          <w:u w:val="single"/>
          <w:lang w:val="ru-RU"/>
        </w:rPr>
        <w:t xml:space="preserve">    </w:t>
      </w:r>
    </w:p>
    <w:p w:rsidR="007207DA" w:rsidRPr="007207DA" w:rsidRDefault="007207DA" w:rsidP="007207DA">
      <w:pPr>
        <w:pStyle w:val="a5"/>
        <w:ind w:left="1080"/>
        <w:jc w:val="center"/>
        <w:rPr>
          <w:rFonts w:ascii="Times New Roman" w:eastAsia="Arial Unicode MS" w:hAnsi="Times New Roman" w:cs="Times New Roman"/>
          <w:sz w:val="26"/>
          <w:szCs w:val="26"/>
          <w:u w:color="000000"/>
          <w:lang w:val="ru-RU"/>
        </w:rPr>
      </w:pPr>
    </w:p>
    <w:p w:rsidR="007207DA" w:rsidRPr="007207DA" w:rsidRDefault="007207DA" w:rsidP="007207DA">
      <w:pPr>
        <w:jc w:val="center"/>
        <w:rPr>
          <w:sz w:val="28"/>
          <w:lang w:val="ru-RU" w:eastAsia="ru-RU"/>
        </w:rPr>
      </w:pPr>
      <w:bookmarkStart w:id="0" w:name="_GoBack"/>
      <w:r w:rsidRPr="007207DA">
        <w:rPr>
          <w:rFonts w:ascii="Times New Roman" w:eastAsia="Arial Unicode MS" w:hAnsi="Times New Roman" w:cs="Times New Roman"/>
          <w:sz w:val="24"/>
          <w:szCs w:val="26"/>
          <w:u w:color="000000"/>
          <w:lang w:val="ru-RU"/>
        </w:rPr>
        <w:t>ПРОГРАММА ПРОФИЛАКТИКИ НАРУШЕНИЙ ОБЯЗАТЕЛЬНЫХ ТРЕБОВАНИЙ В ОБЛАСТИ ЗАЩИТЫ НАСЕЛЕНИЯ И ТЕРРИТОРИЙ ОТ ЧРЕЗВЫЧАЙНЫХ СИТУАЦИЙ РЕГИОНАЛЬНОГО, МЕЖМУНИЦИПАЛЬНОГО И МУНИЦИПАЛЬНОГО ХАРАКТЕРА</w:t>
      </w:r>
    </w:p>
    <w:bookmarkEnd w:id="0"/>
    <w:p w:rsidR="007207DA" w:rsidRPr="00B510BC" w:rsidRDefault="007207DA" w:rsidP="007207DA">
      <w:pPr>
        <w:contextualSpacing/>
        <w:jc w:val="center"/>
        <w:rPr>
          <w:rFonts w:ascii="Times New Roman" w:eastAsia="Arial Unicode MS" w:hAnsi="Times New Roman" w:cs="Times New Roman"/>
          <w:b/>
          <w:sz w:val="28"/>
          <w:szCs w:val="24"/>
          <w:lang w:val="ru-RU"/>
        </w:rPr>
      </w:pPr>
    </w:p>
    <w:p w:rsidR="007207DA" w:rsidRPr="00C96667" w:rsidRDefault="007207DA" w:rsidP="007207DA">
      <w:pPr>
        <w:contextualSpacing/>
        <w:jc w:val="center"/>
        <w:rPr>
          <w:rFonts w:ascii="Times New Roman" w:eastAsia="Arial Unicode MS" w:hAnsi="Times New Roman" w:cs="Times New Roman"/>
          <w:b/>
          <w:sz w:val="28"/>
          <w:szCs w:val="24"/>
        </w:rPr>
      </w:pPr>
      <w:r w:rsidRPr="00C96667">
        <w:rPr>
          <w:rFonts w:ascii="Times New Roman" w:eastAsia="Arial Unicode MS" w:hAnsi="Times New Roman" w:cs="Times New Roman"/>
          <w:b/>
          <w:sz w:val="28"/>
          <w:szCs w:val="24"/>
        </w:rPr>
        <w:t>ПАСПОРТ</w:t>
      </w:r>
      <w:r>
        <w:rPr>
          <w:rFonts w:ascii="Times New Roman" w:eastAsia="Arial Unicode MS" w:hAnsi="Times New Roman" w:cs="Times New Roman"/>
          <w:b/>
          <w:sz w:val="28"/>
          <w:szCs w:val="24"/>
        </w:rPr>
        <w:t xml:space="preserve"> ПРОГРАММЫ</w:t>
      </w:r>
    </w:p>
    <w:p w:rsidR="00227BE1" w:rsidRPr="00B510BC" w:rsidRDefault="00B510BC" w:rsidP="00B510BC">
      <w:pPr>
        <w:tabs>
          <w:tab w:val="left" w:pos="8172"/>
        </w:tabs>
        <w:ind w:left="5"/>
        <w:rPr>
          <w:rFonts w:ascii="Times New Roman" w:eastAsia="Times New Roman" w:hAnsi="Times New Roman" w:cs="Times New Roman"/>
          <w:sz w:val="28"/>
          <w:szCs w:val="36"/>
          <w:lang w:val="ru-RU"/>
        </w:rPr>
      </w:pPr>
      <w:r>
        <w:rPr>
          <w:rFonts w:ascii="Times New Roman" w:eastAsia="Times New Roman" w:hAnsi="Times New Roman" w:cs="Times New Roman"/>
          <w:sz w:val="36"/>
          <w:szCs w:val="36"/>
          <w:lang w:val="ru-RU"/>
        </w:rPr>
        <w:tab/>
      </w:r>
    </w:p>
    <w:tbl>
      <w:tblPr>
        <w:tblStyle w:val="TableNormal"/>
        <w:tblW w:w="5098" w:type="pct"/>
        <w:tblInd w:w="-136" w:type="dxa"/>
        <w:tblLook w:val="01E0" w:firstRow="1" w:lastRow="1" w:firstColumn="1" w:lastColumn="1" w:noHBand="0" w:noVBand="0"/>
      </w:tblPr>
      <w:tblGrid>
        <w:gridCol w:w="3114"/>
        <w:gridCol w:w="11888"/>
      </w:tblGrid>
      <w:tr w:rsidR="00EF052B" w:rsidRPr="00793A5F" w:rsidTr="00B510BC">
        <w:trPr>
          <w:trHeight w:hRule="exact" w:val="817"/>
        </w:trPr>
        <w:tc>
          <w:tcPr>
            <w:tcW w:w="1038" w:type="pct"/>
            <w:tcBorders>
              <w:top w:val="single" w:sz="5" w:space="0" w:color="000000"/>
              <w:left w:val="single" w:sz="5" w:space="0" w:color="000000"/>
              <w:bottom w:val="single" w:sz="5" w:space="0" w:color="000000"/>
              <w:right w:val="single" w:sz="5" w:space="0" w:color="000000"/>
            </w:tcBorders>
          </w:tcPr>
          <w:p w:rsidR="00EF052B" w:rsidRPr="00992F0E" w:rsidRDefault="007674AD">
            <w:pPr>
              <w:pStyle w:val="TableParagraph"/>
              <w:spacing w:line="258" w:lineRule="exact"/>
              <w:ind w:left="102"/>
              <w:rPr>
                <w:rFonts w:ascii="Times New Roman" w:eastAsia="Times New Roman" w:hAnsi="Times New Roman" w:cs="Times New Roman"/>
                <w:b/>
                <w:sz w:val="24"/>
                <w:szCs w:val="24"/>
              </w:rPr>
            </w:pPr>
            <w:r w:rsidRPr="00992F0E">
              <w:rPr>
                <w:rFonts w:ascii="Times New Roman" w:hAnsi="Times New Roman"/>
                <w:b/>
                <w:spacing w:val="-1"/>
                <w:sz w:val="24"/>
                <w:szCs w:val="24"/>
              </w:rPr>
              <w:t>Наименование</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rPr>
              <w:t>программы</w:t>
            </w:r>
          </w:p>
        </w:tc>
        <w:tc>
          <w:tcPr>
            <w:tcW w:w="3962" w:type="pct"/>
            <w:tcBorders>
              <w:top w:val="single" w:sz="5" w:space="0" w:color="000000"/>
              <w:left w:val="single" w:sz="5" w:space="0" w:color="000000"/>
              <w:bottom w:val="single" w:sz="5" w:space="0" w:color="000000"/>
              <w:right w:val="single" w:sz="5" w:space="0" w:color="000000"/>
            </w:tcBorders>
          </w:tcPr>
          <w:p w:rsidR="00B510BC" w:rsidRDefault="002C473F" w:rsidP="00B510BC">
            <w:pPr>
              <w:pStyle w:val="TableParagraph"/>
              <w:ind w:left="102" w:right="97"/>
              <w:jc w:val="center"/>
              <w:rPr>
                <w:rFonts w:ascii="Times New Roman" w:eastAsia="Arial Unicode MS" w:hAnsi="Times New Roman" w:cs="Times New Roman"/>
                <w:sz w:val="24"/>
                <w:szCs w:val="26"/>
                <w:u w:color="000000"/>
                <w:lang w:val="ru-RU"/>
              </w:rPr>
            </w:pPr>
            <w:r w:rsidRPr="002C473F">
              <w:rPr>
                <w:rFonts w:ascii="Times New Roman" w:eastAsia="Arial Unicode MS" w:hAnsi="Times New Roman" w:cs="Times New Roman"/>
                <w:sz w:val="24"/>
                <w:szCs w:val="26"/>
                <w:u w:color="000000"/>
                <w:lang w:val="ru-RU"/>
              </w:rPr>
              <w:t xml:space="preserve">ПРОГРАММА ПРОФИЛАКТИКИ НАРУШЕНИЙ ОБЯЗАТЕЛЬНЫХ ТРЕБОВАНИЙ </w:t>
            </w:r>
          </w:p>
          <w:p w:rsidR="00EF052B" w:rsidRPr="002C473F" w:rsidRDefault="002C473F" w:rsidP="00B510BC">
            <w:pPr>
              <w:pStyle w:val="TableParagraph"/>
              <w:ind w:left="102" w:right="97"/>
              <w:jc w:val="center"/>
              <w:rPr>
                <w:rFonts w:ascii="Times New Roman" w:hAnsi="Times New Roman"/>
                <w:spacing w:val="-1"/>
                <w:sz w:val="24"/>
                <w:lang w:val="ru-RU"/>
              </w:rPr>
            </w:pPr>
            <w:r w:rsidRPr="002C473F">
              <w:rPr>
                <w:rFonts w:ascii="Times New Roman" w:eastAsia="Arial Unicode MS" w:hAnsi="Times New Roman" w:cs="Times New Roman"/>
                <w:sz w:val="24"/>
                <w:szCs w:val="26"/>
                <w:u w:color="000000"/>
                <w:lang w:val="ru-RU"/>
              </w:rPr>
              <w:t>В ОБЛАСТИ ЗАЩИТЫ НАСЕЛЕНИЯ И ТЕРРИТОРИЙ ОТ ЧРЕЗВЫЧАЙНЫХ СИТУАЦИЙ РЕГИОНАЛЬНОГО, МЕЖМУНИЦИПАЛЬНОГО И МУНИЦИПАЛЬНОГО ХАРАКТЕРА</w:t>
            </w:r>
          </w:p>
        </w:tc>
      </w:tr>
      <w:tr w:rsidR="00EF052B" w:rsidRPr="00793A5F" w:rsidTr="00B00B3F">
        <w:trPr>
          <w:trHeight w:hRule="exact" w:val="3652"/>
        </w:trPr>
        <w:tc>
          <w:tcPr>
            <w:tcW w:w="1038" w:type="pct"/>
            <w:tcBorders>
              <w:top w:val="single" w:sz="5" w:space="0" w:color="000000"/>
              <w:left w:val="single" w:sz="5" w:space="0" w:color="000000"/>
              <w:bottom w:val="single" w:sz="5" w:space="0" w:color="000000"/>
              <w:right w:val="single" w:sz="5" w:space="0" w:color="000000"/>
            </w:tcBorders>
          </w:tcPr>
          <w:p w:rsidR="00EF052B" w:rsidRPr="00992F0E" w:rsidRDefault="007674AD" w:rsidP="00B00B3F">
            <w:pPr>
              <w:pStyle w:val="TableParagraph"/>
              <w:spacing w:line="241" w:lineRule="auto"/>
              <w:ind w:left="102" w:right="141"/>
              <w:rPr>
                <w:rFonts w:ascii="Times New Roman" w:eastAsia="Times New Roman" w:hAnsi="Times New Roman" w:cs="Times New Roman"/>
                <w:b/>
                <w:sz w:val="24"/>
                <w:szCs w:val="24"/>
              </w:rPr>
            </w:pPr>
            <w:r w:rsidRPr="00992F0E">
              <w:rPr>
                <w:rFonts w:ascii="Times New Roman" w:hAnsi="Times New Roman"/>
                <w:b/>
                <w:spacing w:val="-1"/>
                <w:sz w:val="24"/>
                <w:szCs w:val="24"/>
              </w:rPr>
              <w:t>Правовые</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rPr>
              <w:t>основания</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rPr>
              <w:t>разработки</w:t>
            </w:r>
            <w:r w:rsidR="001E7F89" w:rsidRPr="00992F0E">
              <w:rPr>
                <w:rFonts w:ascii="Times New Roman" w:hAnsi="Times New Roman"/>
                <w:b/>
                <w:spacing w:val="-1"/>
                <w:sz w:val="24"/>
                <w:szCs w:val="24"/>
                <w:lang w:val="ru-RU"/>
              </w:rPr>
              <w:t xml:space="preserve"> </w:t>
            </w:r>
            <w:r w:rsidR="00B00B3F" w:rsidRPr="00992F0E">
              <w:rPr>
                <w:rFonts w:ascii="Times New Roman" w:hAnsi="Times New Roman"/>
                <w:b/>
                <w:spacing w:val="-1"/>
                <w:sz w:val="24"/>
                <w:szCs w:val="24"/>
              </w:rPr>
              <w:t>программы</w:t>
            </w:r>
          </w:p>
        </w:tc>
        <w:tc>
          <w:tcPr>
            <w:tcW w:w="3962" w:type="pct"/>
            <w:tcBorders>
              <w:top w:val="single" w:sz="5" w:space="0" w:color="000000"/>
              <w:left w:val="single" w:sz="5" w:space="0" w:color="000000"/>
              <w:bottom w:val="single" w:sz="5" w:space="0" w:color="000000"/>
              <w:right w:val="single" w:sz="5" w:space="0" w:color="000000"/>
            </w:tcBorders>
          </w:tcPr>
          <w:p w:rsidR="006A78AB" w:rsidRPr="00B00B3F" w:rsidRDefault="006A78AB" w:rsidP="00B510BC">
            <w:pPr>
              <w:pStyle w:val="TableParagraph"/>
              <w:tabs>
                <w:tab w:val="left" w:pos="2464"/>
                <w:tab w:val="left" w:pos="2865"/>
                <w:tab w:val="left" w:pos="3985"/>
                <w:tab w:val="left" w:pos="4134"/>
                <w:tab w:val="left" w:pos="5521"/>
              </w:tabs>
              <w:ind w:left="107" w:right="284" w:firstLine="743"/>
              <w:jc w:val="both"/>
              <w:rPr>
                <w:rFonts w:ascii="Times New Roman" w:eastAsia="Times New Roman" w:hAnsi="Times New Roman" w:cs="Times New Roman"/>
                <w:spacing w:val="-1"/>
                <w:sz w:val="28"/>
                <w:szCs w:val="28"/>
                <w:lang w:val="ru-RU"/>
              </w:rPr>
            </w:pPr>
            <w:r w:rsidRPr="00B00B3F">
              <w:rPr>
                <w:rFonts w:ascii="Times New Roman" w:eastAsia="Times New Roman" w:hAnsi="Times New Roman" w:cs="Times New Roman"/>
                <w:spacing w:val="-1"/>
                <w:sz w:val="28"/>
                <w:szCs w:val="28"/>
                <w:lang w:val="ru-RU"/>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8AB" w:rsidRPr="00B00B3F" w:rsidRDefault="006A78AB" w:rsidP="00B510BC">
            <w:pPr>
              <w:pStyle w:val="TableParagraph"/>
              <w:tabs>
                <w:tab w:val="left" w:pos="2464"/>
                <w:tab w:val="left" w:pos="2865"/>
                <w:tab w:val="left" w:pos="3985"/>
                <w:tab w:val="left" w:pos="4134"/>
                <w:tab w:val="left" w:pos="5521"/>
              </w:tabs>
              <w:ind w:left="107" w:right="284" w:firstLine="743"/>
              <w:jc w:val="both"/>
              <w:rPr>
                <w:rFonts w:ascii="Times New Roman" w:eastAsia="Times New Roman" w:hAnsi="Times New Roman" w:cs="Times New Roman"/>
                <w:spacing w:val="-1"/>
                <w:sz w:val="28"/>
                <w:szCs w:val="28"/>
                <w:lang w:val="ru-RU"/>
              </w:rPr>
            </w:pPr>
            <w:r w:rsidRPr="00B00B3F">
              <w:rPr>
                <w:rFonts w:ascii="Times New Roman" w:eastAsia="Times New Roman" w:hAnsi="Times New Roman" w:cs="Times New Roman"/>
                <w:spacing w:val="-1"/>
                <w:sz w:val="28"/>
                <w:szCs w:val="28"/>
                <w:lang w:val="ru-RU"/>
              </w:rPr>
              <w:t xml:space="preserve">- Постановление Правительства Российской Федерации от 26 декабря 2018г.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p w:rsidR="00EF052B" w:rsidRPr="00B00B3F" w:rsidRDefault="006A78AB" w:rsidP="00B510BC">
            <w:pPr>
              <w:ind w:left="107" w:right="284" w:firstLine="743"/>
              <w:jc w:val="both"/>
              <w:rPr>
                <w:rFonts w:ascii="Times New Roman" w:eastAsia="Times New Roman" w:hAnsi="Times New Roman" w:cs="Times New Roman"/>
                <w:color w:val="000000"/>
                <w:spacing w:val="3"/>
                <w:sz w:val="28"/>
                <w:szCs w:val="28"/>
                <w:lang w:val="ru-RU"/>
              </w:rPr>
            </w:pPr>
            <w:r w:rsidRPr="00B00B3F">
              <w:rPr>
                <w:rFonts w:ascii="Times New Roman" w:eastAsia="Times New Roman" w:hAnsi="Times New Roman" w:cs="Times New Roman"/>
                <w:spacing w:val="-1"/>
                <w:sz w:val="28"/>
                <w:szCs w:val="28"/>
                <w:lang w:val="ru-RU"/>
              </w:rPr>
              <w:t>- Стандарт комплексной профилактики рисков причинения вреда охраняемым законом ценностям, утвержденный протоколом от 27 марта 2018 г. № 2 заседания проектного комитета приоритетной программой «Реформа контрольной и надзорной деятельности».</w:t>
            </w:r>
          </w:p>
        </w:tc>
      </w:tr>
      <w:tr w:rsidR="001A30D1" w:rsidRPr="00793A5F" w:rsidTr="00B00B3F">
        <w:trPr>
          <w:trHeight w:hRule="exact" w:val="709"/>
        </w:trPr>
        <w:tc>
          <w:tcPr>
            <w:tcW w:w="1038" w:type="pct"/>
            <w:tcBorders>
              <w:top w:val="single" w:sz="5" w:space="0" w:color="000000"/>
              <w:left w:val="single" w:sz="5" w:space="0" w:color="000000"/>
              <w:bottom w:val="single" w:sz="5" w:space="0" w:color="000000"/>
              <w:right w:val="single" w:sz="5" w:space="0" w:color="000000"/>
            </w:tcBorders>
          </w:tcPr>
          <w:p w:rsidR="001A30D1" w:rsidRPr="00992F0E" w:rsidRDefault="00F9654D" w:rsidP="00B00B3F">
            <w:pPr>
              <w:pStyle w:val="TableParagraph"/>
              <w:spacing w:line="241" w:lineRule="auto"/>
              <w:ind w:left="102" w:right="141"/>
              <w:rPr>
                <w:rFonts w:ascii="Times New Roman" w:hAnsi="Times New Roman"/>
                <w:b/>
                <w:spacing w:val="-1"/>
                <w:sz w:val="24"/>
                <w:szCs w:val="24"/>
                <w:lang w:val="ru-RU"/>
              </w:rPr>
            </w:pPr>
            <w:r w:rsidRPr="00992F0E">
              <w:rPr>
                <w:rFonts w:ascii="Times New Roman" w:hAnsi="Times New Roman"/>
                <w:b/>
                <w:spacing w:val="-1"/>
                <w:sz w:val="24"/>
                <w:szCs w:val="24"/>
              </w:rPr>
              <w:t>Разрабо</w:t>
            </w:r>
            <w:r w:rsidR="00C81535" w:rsidRPr="00992F0E">
              <w:rPr>
                <w:rFonts w:ascii="Times New Roman" w:hAnsi="Times New Roman"/>
                <w:b/>
                <w:spacing w:val="-1"/>
                <w:sz w:val="24"/>
                <w:szCs w:val="24"/>
              </w:rPr>
              <w:t>чик</w:t>
            </w:r>
            <w:r w:rsidR="001E7F89" w:rsidRPr="00992F0E">
              <w:rPr>
                <w:rFonts w:ascii="Times New Roman" w:hAnsi="Times New Roman"/>
                <w:b/>
                <w:spacing w:val="-1"/>
                <w:sz w:val="24"/>
                <w:szCs w:val="24"/>
                <w:lang w:val="ru-RU"/>
              </w:rPr>
              <w:t xml:space="preserve"> </w:t>
            </w:r>
            <w:r w:rsidR="00C81535" w:rsidRPr="00992F0E">
              <w:rPr>
                <w:rFonts w:ascii="Times New Roman" w:hAnsi="Times New Roman"/>
                <w:b/>
                <w:spacing w:val="-1"/>
                <w:sz w:val="24"/>
                <w:szCs w:val="24"/>
              </w:rPr>
              <w:t>программы</w:t>
            </w:r>
          </w:p>
        </w:tc>
        <w:tc>
          <w:tcPr>
            <w:tcW w:w="3962" w:type="pct"/>
            <w:tcBorders>
              <w:top w:val="single" w:sz="5" w:space="0" w:color="000000"/>
              <w:left w:val="single" w:sz="5" w:space="0" w:color="000000"/>
              <w:bottom w:val="single" w:sz="5" w:space="0" w:color="000000"/>
              <w:right w:val="single" w:sz="5" w:space="0" w:color="000000"/>
            </w:tcBorders>
          </w:tcPr>
          <w:p w:rsidR="00000704" w:rsidRPr="00B00B3F" w:rsidRDefault="006A78AB" w:rsidP="00B510BC">
            <w:pPr>
              <w:pStyle w:val="TableParagraph"/>
              <w:tabs>
                <w:tab w:val="left" w:pos="2464"/>
                <w:tab w:val="left" w:pos="2865"/>
                <w:tab w:val="left" w:pos="3985"/>
                <w:tab w:val="left" w:pos="4134"/>
                <w:tab w:val="left" w:pos="5521"/>
              </w:tabs>
              <w:ind w:left="107" w:right="284" w:firstLine="743"/>
              <w:jc w:val="both"/>
              <w:rPr>
                <w:rFonts w:ascii="Times New Roman" w:eastAsia="Times New Roman" w:hAnsi="Times New Roman" w:cs="Times New Roman"/>
                <w:spacing w:val="-1"/>
                <w:sz w:val="28"/>
                <w:szCs w:val="28"/>
                <w:lang w:val="ru-RU"/>
              </w:rPr>
            </w:pPr>
            <w:r w:rsidRPr="00B00B3F">
              <w:rPr>
                <w:rFonts w:ascii="Times New Roman" w:eastAsia="Times New Roman" w:hAnsi="Times New Roman" w:cs="Times New Roman"/>
                <w:spacing w:val="-1"/>
                <w:sz w:val="28"/>
                <w:szCs w:val="28"/>
                <w:lang w:val="ru-RU"/>
              </w:rPr>
              <w:t xml:space="preserve">Министерство по делам гражданской обороны  и чрезвычайным ситуациям Республики Татарстан </w:t>
            </w:r>
            <w:r w:rsidR="00FA2DA1" w:rsidRPr="00B00B3F">
              <w:rPr>
                <w:rFonts w:ascii="Times New Roman" w:eastAsia="Times New Roman" w:hAnsi="Times New Roman" w:cs="Times New Roman"/>
                <w:spacing w:val="-1"/>
                <w:sz w:val="28"/>
                <w:szCs w:val="28"/>
                <w:lang w:val="ru-RU"/>
              </w:rPr>
              <w:t>(далее – Министерство)</w:t>
            </w:r>
          </w:p>
          <w:p w:rsidR="00000704" w:rsidRPr="00B00B3F" w:rsidRDefault="00000704" w:rsidP="002C473F">
            <w:pPr>
              <w:ind w:left="107" w:right="284"/>
              <w:rPr>
                <w:sz w:val="28"/>
                <w:szCs w:val="28"/>
                <w:lang w:val="ru-RU"/>
              </w:rPr>
            </w:pPr>
          </w:p>
          <w:p w:rsidR="00000704" w:rsidRPr="00B00B3F" w:rsidRDefault="00000704" w:rsidP="002C473F">
            <w:pPr>
              <w:ind w:left="107" w:right="284"/>
              <w:rPr>
                <w:sz w:val="28"/>
                <w:szCs w:val="28"/>
                <w:lang w:val="ru-RU"/>
              </w:rPr>
            </w:pPr>
          </w:p>
          <w:p w:rsidR="00000704" w:rsidRPr="00B00B3F" w:rsidRDefault="00000704" w:rsidP="002C473F">
            <w:pPr>
              <w:ind w:left="107" w:right="284"/>
              <w:rPr>
                <w:sz w:val="28"/>
                <w:szCs w:val="28"/>
                <w:lang w:val="ru-RU"/>
              </w:rPr>
            </w:pPr>
          </w:p>
          <w:p w:rsidR="00000704" w:rsidRPr="00B00B3F" w:rsidRDefault="00000704" w:rsidP="002C473F">
            <w:pPr>
              <w:ind w:left="107" w:right="284"/>
              <w:rPr>
                <w:sz w:val="28"/>
                <w:szCs w:val="28"/>
                <w:lang w:val="ru-RU"/>
              </w:rPr>
            </w:pPr>
          </w:p>
          <w:p w:rsidR="00000704" w:rsidRPr="00B00B3F" w:rsidRDefault="00000704" w:rsidP="002C473F">
            <w:pPr>
              <w:ind w:left="107" w:right="284"/>
              <w:rPr>
                <w:sz w:val="28"/>
                <w:szCs w:val="28"/>
                <w:lang w:val="ru-RU"/>
              </w:rPr>
            </w:pPr>
          </w:p>
          <w:p w:rsidR="00000704" w:rsidRPr="00B00B3F" w:rsidRDefault="00000704" w:rsidP="002C473F">
            <w:pPr>
              <w:ind w:left="107" w:right="284"/>
              <w:rPr>
                <w:sz w:val="28"/>
                <w:szCs w:val="28"/>
                <w:lang w:val="ru-RU"/>
              </w:rPr>
            </w:pPr>
          </w:p>
          <w:p w:rsidR="00000704" w:rsidRPr="00B00B3F" w:rsidRDefault="00000704" w:rsidP="002C473F">
            <w:pPr>
              <w:ind w:left="107" w:right="284"/>
              <w:rPr>
                <w:sz w:val="28"/>
                <w:szCs w:val="28"/>
                <w:lang w:val="ru-RU"/>
              </w:rPr>
            </w:pPr>
          </w:p>
          <w:p w:rsidR="001A30D1" w:rsidRPr="00B00B3F" w:rsidRDefault="001A30D1" w:rsidP="002C473F">
            <w:pPr>
              <w:ind w:left="107" w:right="284" w:firstLine="720"/>
              <w:rPr>
                <w:sz w:val="28"/>
                <w:szCs w:val="28"/>
                <w:lang w:val="ru-RU"/>
              </w:rPr>
            </w:pPr>
          </w:p>
        </w:tc>
      </w:tr>
      <w:tr w:rsidR="00EF052B" w:rsidRPr="00793A5F" w:rsidTr="00B510BC">
        <w:trPr>
          <w:trHeight w:hRule="exact" w:val="1679"/>
        </w:trPr>
        <w:tc>
          <w:tcPr>
            <w:tcW w:w="1038" w:type="pct"/>
            <w:tcBorders>
              <w:top w:val="single" w:sz="5" w:space="0" w:color="000000"/>
              <w:left w:val="single" w:sz="5" w:space="0" w:color="000000"/>
              <w:bottom w:val="single" w:sz="5" w:space="0" w:color="000000"/>
              <w:right w:val="single" w:sz="5" w:space="0" w:color="000000"/>
            </w:tcBorders>
          </w:tcPr>
          <w:p w:rsidR="00EF052B" w:rsidRPr="00992F0E" w:rsidRDefault="007674AD">
            <w:pPr>
              <w:pStyle w:val="TableParagraph"/>
              <w:spacing w:line="258" w:lineRule="exact"/>
              <w:ind w:left="102"/>
              <w:rPr>
                <w:rFonts w:ascii="Times New Roman" w:eastAsia="Times New Roman" w:hAnsi="Times New Roman" w:cs="Times New Roman"/>
                <w:b/>
                <w:sz w:val="24"/>
                <w:szCs w:val="24"/>
              </w:rPr>
            </w:pPr>
            <w:r w:rsidRPr="00992F0E">
              <w:rPr>
                <w:rFonts w:ascii="Times New Roman" w:hAnsi="Times New Roman"/>
                <w:b/>
                <w:spacing w:val="-1"/>
                <w:sz w:val="24"/>
                <w:szCs w:val="24"/>
              </w:rPr>
              <w:t>Цели</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rPr>
              <w:t>программы</w:t>
            </w:r>
          </w:p>
        </w:tc>
        <w:tc>
          <w:tcPr>
            <w:tcW w:w="3962" w:type="pct"/>
            <w:tcBorders>
              <w:top w:val="single" w:sz="5" w:space="0" w:color="000000"/>
              <w:left w:val="single" w:sz="5" w:space="0" w:color="000000"/>
              <w:bottom w:val="single" w:sz="5" w:space="0" w:color="000000"/>
              <w:right w:val="single" w:sz="5" w:space="0" w:color="000000"/>
            </w:tcBorders>
          </w:tcPr>
          <w:p w:rsidR="006A78AB" w:rsidRPr="00B00B3F" w:rsidRDefault="006A78AB" w:rsidP="00B510BC">
            <w:pPr>
              <w:pStyle w:val="22"/>
              <w:spacing w:after="0" w:line="240" w:lineRule="auto"/>
              <w:ind w:left="107" w:right="284" w:firstLine="743"/>
              <w:rPr>
                <w:lang w:val="ru-RU"/>
              </w:rPr>
            </w:pPr>
            <w:r w:rsidRPr="00B00B3F">
              <w:rPr>
                <w:lang w:val="ru-RU"/>
              </w:rPr>
              <w:t>Предотвращение рисков возникновения чрезвычайных ситуаций на объектах производств</w:t>
            </w:r>
            <w:r w:rsidR="00B510BC">
              <w:rPr>
                <w:lang w:val="ru-RU"/>
              </w:rPr>
              <w:t>енного и социального назначения.</w:t>
            </w:r>
          </w:p>
          <w:p w:rsidR="00EF052B" w:rsidRPr="00B00B3F" w:rsidRDefault="006A78AB" w:rsidP="00B510BC">
            <w:pPr>
              <w:pStyle w:val="22"/>
              <w:shd w:val="clear" w:color="auto" w:fill="auto"/>
              <w:spacing w:after="0" w:line="240" w:lineRule="auto"/>
              <w:ind w:left="107" w:right="284" w:firstLine="743"/>
              <w:rPr>
                <w:lang w:val="ru-RU"/>
              </w:rPr>
            </w:pPr>
            <w:r w:rsidRPr="00B00B3F">
              <w:rPr>
                <w:lang w:val="ru-RU"/>
              </w:rPr>
              <w:t>Предупреждение нарушений обязательных требований в области защиты населения и территорий от чрезвычайных ситуаций природного и техногенного характера на объектах производственного и социального назначения</w:t>
            </w:r>
            <w:r w:rsidR="002C473F" w:rsidRPr="00B00B3F">
              <w:rPr>
                <w:lang w:val="ru-RU"/>
              </w:rPr>
              <w:t>.</w:t>
            </w:r>
          </w:p>
        </w:tc>
      </w:tr>
      <w:tr w:rsidR="00EF052B" w:rsidRPr="00793A5F" w:rsidTr="00B510BC">
        <w:trPr>
          <w:trHeight w:hRule="exact" w:val="2976"/>
        </w:trPr>
        <w:tc>
          <w:tcPr>
            <w:tcW w:w="1038" w:type="pct"/>
            <w:tcBorders>
              <w:top w:val="single" w:sz="5" w:space="0" w:color="000000"/>
              <w:left w:val="single" w:sz="5" w:space="0" w:color="000000"/>
              <w:bottom w:val="single" w:sz="5" w:space="0" w:color="000000"/>
              <w:right w:val="single" w:sz="5" w:space="0" w:color="000000"/>
            </w:tcBorders>
          </w:tcPr>
          <w:p w:rsidR="00EF052B" w:rsidRPr="00992F0E" w:rsidRDefault="007674AD">
            <w:pPr>
              <w:pStyle w:val="TableParagraph"/>
              <w:spacing w:line="258" w:lineRule="exact"/>
              <w:ind w:left="102"/>
              <w:rPr>
                <w:rFonts w:ascii="Times New Roman" w:eastAsia="Times New Roman" w:hAnsi="Times New Roman" w:cs="Times New Roman"/>
                <w:b/>
                <w:sz w:val="24"/>
                <w:szCs w:val="24"/>
              </w:rPr>
            </w:pPr>
            <w:r w:rsidRPr="00992F0E">
              <w:rPr>
                <w:rFonts w:ascii="Times New Roman" w:hAnsi="Times New Roman"/>
                <w:b/>
                <w:spacing w:val="-1"/>
                <w:sz w:val="24"/>
                <w:szCs w:val="24"/>
              </w:rPr>
              <w:lastRenderedPageBreak/>
              <w:t>Задачи</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rPr>
              <w:t>программы</w:t>
            </w:r>
          </w:p>
        </w:tc>
        <w:tc>
          <w:tcPr>
            <w:tcW w:w="3962" w:type="pct"/>
            <w:tcBorders>
              <w:top w:val="single" w:sz="5" w:space="0" w:color="000000"/>
              <w:left w:val="single" w:sz="5" w:space="0" w:color="000000"/>
              <w:bottom w:val="single" w:sz="5" w:space="0" w:color="000000"/>
              <w:right w:val="single" w:sz="5" w:space="0" w:color="000000"/>
            </w:tcBorders>
          </w:tcPr>
          <w:p w:rsidR="000E7AA8" w:rsidRPr="00B00B3F" w:rsidRDefault="000E7AA8" w:rsidP="00B510BC">
            <w:pPr>
              <w:tabs>
                <w:tab w:val="left" w:pos="873"/>
              </w:tabs>
              <w:spacing w:line="239" w:lineRule="auto"/>
              <w:ind w:left="107" w:right="284" w:firstLine="743"/>
              <w:jc w:val="both"/>
              <w:rPr>
                <w:rFonts w:ascii="Times New Roman" w:hAnsi="Times New Roman"/>
                <w:spacing w:val="-1"/>
                <w:sz w:val="28"/>
                <w:szCs w:val="28"/>
                <w:lang w:val="ru-RU"/>
              </w:rPr>
            </w:pPr>
            <w:r w:rsidRPr="00B00B3F">
              <w:rPr>
                <w:rFonts w:ascii="Times New Roman" w:hAnsi="Times New Roman"/>
                <w:spacing w:val="-1"/>
                <w:sz w:val="28"/>
                <w:szCs w:val="28"/>
                <w:lang w:val="ru-RU"/>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0E7AA8" w:rsidRPr="00B00B3F" w:rsidRDefault="000E7AA8" w:rsidP="00B510BC">
            <w:pPr>
              <w:tabs>
                <w:tab w:val="left" w:pos="873"/>
              </w:tabs>
              <w:spacing w:line="239" w:lineRule="auto"/>
              <w:ind w:left="107" w:right="284" w:firstLine="743"/>
              <w:jc w:val="both"/>
              <w:rPr>
                <w:rFonts w:ascii="Times New Roman" w:hAnsi="Times New Roman"/>
                <w:spacing w:val="-1"/>
                <w:sz w:val="28"/>
                <w:szCs w:val="28"/>
                <w:lang w:val="ru-RU"/>
              </w:rPr>
            </w:pPr>
            <w:r w:rsidRPr="00B00B3F">
              <w:rPr>
                <w:rFonts w:ascii="Times New Roman" w:hAnsi="Times New Roman"/>
                <w:spacing w:val="-1"/>
                <w:sz w:val="28"/>
                <w:szCs w:val="28"/>
                <w:lang w:val="ru-RU"/>
              </w:rPr>
              <w:t>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C81535" w:rsidRPr="00B00B3F" w:rsidRDefault="000E7AA8" w:rsidP="00B510BC">
            <w:pPr>
              <w:pStyle w:val="a5"/>
              <w:tabs>
                <w:tab w:val="left" w:pos="727"/>
              </w:tabs>
              <w:spacing w:before="2" w:line="239" w:lineRule="auto"/>
              <w:ind w:left="391" w:right="284" w:firstLine="459"/>
              <w:jc w:val="both"/>
              <w:rPr>
                <w:rFonts w:ascii="Times New Roman" w:eastAsia="Times New Roman" w:hAnsi="Times New Roman" w:cs="Times New Roman"/>
                <w:sz w:val="28"/>
                <w:szCs w:val="28"/>
                <w:lang w:val="ru-RU"/>
              </w:rPr>
            </w:pPr>
            <w:r w:rsidRPr="00B00B3F">
              <w:rPr>
                <w:rFonts w:ascii="Times New Roman" w:hAnsi="Times New Roman"/>
                <w:spacing w:val="-1"/>
                <w:sz w:val="28"/>
                <w:szCs w:val="28"/>
                <w:lang w:val="ru-RU"/>
              </w:rPr>
              <w:t>создание системы консультирования подконтрольных объектов.</w:t>
            </w:r>
          </w:p>
        </w:tc>
      </w:tr>
      <w:tr w:rsidR="00EF052B" w:rsidRPr="00793A5F" w:rsidTr="008B5342">
        <w:trPr>
          <w:trHeight w:hRule="exact" w:val="579"/>
        </w:trPr>
        <w:tc>
          <w:tcPr>
            <w:tcW w:w="1038" w:type="pct"/>
            <w:tcBorders>
              <w:top w:val="single" w:sz="5" w:space="0" w:color="000000"/>
              <w:left w:val="single" w:sz="5" w:space="0" w:color="000000"/>
              <w:bottom w:val="single" w:sz="5" w:space="0" w:color="000000"/>
              <w:right w:val="single" w:sz="5" w:space="0" w:color="000000"/>
            </w:tcBorders>
          </w:tcPr>
          <w:p w:rsidR="00EF052B" w:rsidRPr="00992F0E" w:rsidRDefault="007674AD" w:rsidP="001E7F89">
            <w:pPr>
              <w:pStyle w:val="TableParagraph"/>
              <w:tabs>
                <w:tab w:val="left" w:pos="2269"/>
              </w:tabs>
              <w:spacing w:line="239" w:lineRule="auto"/>
              <w:ind w:left="102" w:right="116"/>
              <w:rPr>
                <w:rFonts w:ascii="Times New Roman" w:eastAsia="Times New Roman" w:hAnsi="Times New Roman" w:cs="Times New Roman"/>
                <w:b/>
                <w:sz w:val="24"/>
                <w:szCs w:val="24"/>
                <w:lang w:val="ru-RU"/>
              </w:rPr>
            </w:pPr>
            <w:r w:rsidRPr="00992F0E">
              <w:rPr>
                <w:rFonts w:ascii="Times New Roman" w:hAnsi="Times New Roman"/>
                <w:b/>
                <w:sz w:val="24"/>
                <w:szCs w:val="24"/>
                <w:lang w:val="ru-RU"/>
              </w:rPr>
              <w:t>Сроки</w:t>
            </w:r>
            <w:r w:rsidR="000E7AA8" w:rsidRPr="00992F0E">
              <w:rPr>
                <w:rFonts w:ascii="Times New Roman" w:hAnsi="Times New Roman"/>
                <w:b/>
                <w:sz w:val="24"/>
                <w:szCs w:val="24"/>
                <w:lang w:val="ru-RU"/>
              </w:rPr>
              <w:t xml:space="preserve"> и э</w:t>
            </w:r>
            <w:r w:rsidRPr="00992F0E">
              <w:rPr>
                <w:rFonts w:ascii="Times New Roman" w:hAnsi="Times New Roman"/>
                <w:b/>
                <w:sz w:val="24"/>
                <w:szCs w:val="24"/>
                <w:lang w:val="ru-RU"/>
              </w:rPr>
              <w:t xml:space="preserve">тапы </w:t>
            </w:r>
            <w:r w:rsidRPr="00992F0E">
              <w:rPr>
                <w:rFonts w:ascii="Times New Roman" w:hAnsi="Times New Roman"/>
                <w:b/>
                <w:spacing w:val="-1"/>
                <w:sz w:val="24"/>
                <w:szCs w:val="24"/>
                <w:lang w:val="ru-RU"/>
              </w:rPr>
              <w:t>реализации</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lang w:val="ru-RU"/>
              </w:rPr>
              <w:t>программы</w:t>
            </w:r>
          </w:p>
        </w:tc>
        <w:tc>
          <w:tcPr>
            <w:tcW w:w="3962" w:type="pct"/>
            <w:tcBorders>
              <w:top w:val="single" w:sz="5" w:space="0" w:color="000000"/>
              <w:left w:val="single" w:sz="5" w:space="0" w:color="000000"/>
              <w:bottom w:val="single" w:sz="5" w:space="0" w:color="000000"/>
              <w:right w:val="single" w:sz="5" w:space="0" w:color="000000"/>
            </w:tcBorders>
            <w:vAlign w:val="center"/>
          </w:tcPr>
          <w:p w:rsidR="00EF052B" w:rsidRPr="00B510BC" w:rsidRDefault="00B510BC" w:rsidP="00B510BC">
            <w:pPr>
              <w:ind w:firstLine="141"/>
              <w:rPr>
                <w:rFonts w:ascii="Times New Roman" w:hAnsi="Times New Roman" w:cs="Times New Roman"/>
                <w:sz w:val="28"/>
                <w:lang w:val="ru-RU"/>
              </w:rPr>
            </w:pPr>
            <w:r w:rsidRPr="00B510BC">
              <w:rPr>
                <w:rFonts w:ascii="Times New Roman" w:hAnsi="Times New Roman" w:cs="Times New Roman"/>
                <w:sz w:val="28"/>
                <w:lang w:val="ru-RU"/>
              </w:rPr>
              <w:t>Краткосрочный период</w:t>
            </w:r>
            <w:r>
              <w:rPr>
                <w:rFonts w:ascii="Times New Roman" w:hAnsi="Times New Roman" w:cs="Times New Roman"/>
                <w:sz w:val="28"/>
                <w:lang w:val="ru-RU"/>
              </w:rPr>
              <w:t>:</w:t>
            </w:r>
            <w:r w:rsidR="00C81535" w:rsidRPr="00B510BC">
              <w:rPr>
                <w:rFonts w:ascii="Times New Roman" w:hAnsi="Times New Roman" w:cs="Times New Roman"/>
                <w:sz w:val="28"/>
                <w:lang w:val="ru-RU"/>
              </w:rPr>
              <w:t xml:space="preserve"> </w:t>
            </w:r>
            <w:r w:rsidR="002C473F" w:rsidRPr="00B510BC">
              <w:rPr>
                <w:rFonts w:ascii="Times New Roman" w:hAnsi="Times New Roman" w:cs="Times New Roman"/>
                <w:sz w:val="28"/>
                <w:lang w:val="ru-RU"/>
              </w:rPr>
              <w:t>01.01.</w:t>
            </w:r>
            <w:r w:rsidR="00C81535" w:rsidRPr="00B510BC">
              <w:rPr>
                <w:rFonts w:ascii="Times New Roman" w:hAnsi="Times New Roman" w:cs="Times New Roman"/>
                <w:sz w:val="28"/>
                <w:lang w:val="ru-RU"/>
              </w:rPr>
              <w:t>20</w:t>
            </w:r>
            <w:r w:rsidR="00792D82" w:rsidRPr="00B510BC">
              <w:rPr>
                <w:rFonts w:ascii="Times New Roman" w:hAnsi="Times New Roman" w:cs="Times New Roman"/>
                <w:sz w:val="28"/>
                <w:lang w:val="ru-RU"/>
              </w:rPr>
              <w:t>20</w:t>
            </w:r>
            <w:r w:rsidR="00C81535" w:rsidRPr="00B510BC">
              <w:rPr>
                <w:rFonts w:ascii="Times New Roman" w:hAnsi="Times New Roman" w:cs="Times New Roman"/>
                <w:sz w:val="28"/>
                <w:lang w:val="ru-RU"/>
              </w:rPr>
              <w:t xml:space="preserve"> г.</w:t>
            </w:r>
            <w:r w:rsidR="002C473F" w:rsidRPr="00B510BC">
              <w:rPr>
                <w:rFonts w:ascii="Times New Roman" w:hAnsi="Times New Roman" w:cs="Times New Roman"/>
                <w:sz w:val="28"/>
                <w:lang w:val="ru-RU"/>
              </w:rPr>
              <w:t xml:space="preserve"> </w:t>
            </w:r>
            <w:r>
              <w:rPr>
                <w:rFonts w:ascii="Times New Roman" w:hAnsi="Times New Roman" w:cs="Times New Roman"/>
                <w:sz w:val="28"/>
                <w:lang w:val="ru-RU"/>
              </w:rPr>
              <w:t>–</w:t>
            </w:r>
            <w:r w:rsidR="002C473F" w:rsidRPr="00B510BC">
              <w:rPr>
                <w:rFonts w:ascii="Times New Roman" w:hAnsi="Times New Roman" w:cs="Times New Roman"/>
                <w:sz w:val="28"/>
                <w:lang w:val="ru-RU"/>
              </w:rPr>
              <w:t xml:space="preserve"> 31.12.2020</w:t>
            </w:r>
            <w:r w:rsidR="00B00B3F" w:rsidRPr="00B510BC">
              <w:rPr>
                <w:rFonts w:ascii="Times New Roman" w:hAnsi="Times New Roman" w:cs="Times New Roman"/>
                <w:sz w:val="28"/>
                <w:lang w:val="ru-RU"/>
              </w:rPr>
              <w:t xml:space="preserve"> г.,</w:t>
            </w:r>
            <w:r w:rsidRPr="00B510BC">
              <w:rPr>
                <w:rFonts w:ascii="Times New Roman" w:hAnsi="Times New Roman" w:cs="Times New Roman"/>
                <w:sz w:val="28"/>
                <w:lang w:val="ru-RU"/>
              </w:rPr>
              <w:t xml:space="preserve"> п</w:t>
            </w:r>
            <w:r w:rsidR="00C81535" w:rsidRPr="00B510BC">
              <w:rPr>
                <w:rFonts w:ascii="Times New Roman" w:hAnsi="Times New Roman" w:cs="Times New Roman"/>
                <w:sz w:val="28"/>
                <w:lang w:val="ru-RU"/>
              </w:rPr>
              <w:t>лановый период – 202</w:t>
            </w:r>
            <w:r w:rsidR="00792D82" w:rsidRPr="00B510BC">
              <w:rPr>
                <w:rFonts w:ascii="Times New Roman" w:hAnsi="Times New Roman" w:cs="Times New Roman"/>
                <w:sz w:val="28"/>
                <w:lang w:val="ru-RU"/>
              </w:rPr>
              <w:t>1</w:t>
            </w:r>
            <w:r>
              <w:rPr>
                <w:rFonts w:ascii="Times New Roman" w:hAnsi="Times New Roman" w:cs="Times New Roman"/>
                <w:sz w:val="28"/>
                <w:lang w:val="ru-RU"/>
              </w:rPr>
              <w:t xml:space="preserve">, </w:t>
            </w:r>
            <w:r w:rsidR="00C81535" w:rsidRPr="00B510BC">
              <w:rPr>
                <w:rFonts w:ascii="Times New Roman" w:hAnsi="Times New Roman" w:cs="Times New Roman"/>
                <w:sz w:val="28"/>
                <w:lang w:val="ru-RU"/>
              </w:rPr>
              <w:t>202</w:t>
            </w:r>
            <w:r w:rsidR="00792D82" w:rsidRPr="00B510BC">
              <w:rPr>
                <w:rFonts w:ascii="Times New Roman" w:hAnsi="Times New Roman" w:cs="Times New Roman"/>
                <w:sz w:val="28"/>
                <w:lang w:val="ru-RU"/>
              </w:rPr>
              <w:t xml:space="preserve">2 </w:t>
            </w:r>
            <w:r w:rsidR="00C81535" w:rsidRPr="00B510BC">
              <w:rPr>
                <w:rFonts w:ascii="Times New Roman" w:hAnsi="Times New Roman" w:cs="Times New Roman"/>
                <w:sz w:val="28"/>
                <w:lang w:val="ru-RU"/>
              </w:rPr>
              <w:t>гг.</w:t>
            </w:r>
          </w:p>
        </w:tc>
      </w:tr>
      <w:tr w:rsidR="00EF052B" w:rsidRPr="007674AD" w:rsidTr="00B510BC">
        <w:trPr>
          <w:trHeight w:hRule="exact" w:val="603"/>
        </w:trPr>
        <w:tc>
          <w:tcPr>
            <w:tcW w:w="1038" w:type="pct"/>
            <w:tcBorders>
              <w:top w:val="single" w:sz="5" w:space="0" w:color="000000"/>
              <w:left w:val="single" w:sz="5" w:space="0" w:color="000000"/>
              <w:bottom w:val="single" w:sz="5" w:space="0" w:color="000000"/>
              <w:right w:val="single" w:sz="5" w:space="0" w:color="000000"/>
            </w:tcBorders>
          </w:tcPr>
          <w:p w:rsidR="00EF052B" w:rsidRPr="00992F0E" w:rsidRDefault="007674AD">
            <w:pPr>
              <w:pStyle w:val="TableParagraph"/>
              <w:spacing w:line="258" w:lineRule="exact"/>
              <w:ind w:left="102"/>
              <w:rPr>
                <w:rFonts w:ascii="Times New Roman" w:eastAsia="Times New Roman" w:hAnsi="Times New Roman" w:cs="Times New Roman"/>
                <w:b/>
                <w:sz w:val="24"/>
                <w:szCs w:val="24"/>
              </w:rPr>
            </w:pPr>
            <w:r w:rsidRPr="00992F0E">
              <w:rPr>
                <w:rFonts w:ascii="Times New Roman" w:hAnsi="Times New Roman"/>
                <w:b/>
                <w:spacing w:val="-1"/>
                <w:sz w:val="24"/>
                <w:szCs w:val="24"/>
              </w:rPr>
              <w:t>Источники</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rPr>
              <w:t>финансирования</w:t>
            </w:r>
          </w:p>
        </w:tc>
        <w:tc>
          <w:tcPr>
            <w:tcW w:w="3962" w:type="pct"/>
            <w:tcBorders>
              <w:top w:val="single" w:sz="5" w:space="0" w:color="000000"/>
              <w:left w:val="single" w:sz="5" w:space="0" w:color="000000"/>
              <w:bottom w:val="single" w:sz="5" w:space="0" w:color="000000"/>
              <w:right w:val="single" w:sz="5" w:space="0" w:color="000000"/>
            </w:tcBorders>
            <w:vAlign w:val="center"/>
          </w:tcPr>
          <w:p w:rsidR="00EF052B" w:rsidRPr="00B00B3F" w:rsidRDefault="000E7AA8" w:rsidP="00B510BC">
            <w:pPr>
              <w:pStyle w:val="TableParagraph"/>
              <w:spacing w:line="242" w:lineRule="auto"/>
              <w:ind w:left="107" w:right="284"/>
              <w:rPr>
                <w:rFonts w:ascii="Times New Roman" w:eastAsia="Times New Roman" w:hAnsi="Times New Roman" w:cs="Times New Roman"/>
                <w:sz w:val="28"/>
                <w:szCs w:val="28"/>
                <w:lang w:val="ru-RU"/>
              </w:rPr>
            </w:pPr>
            <w:r w:rsidRPr="00B00B3F">
              <w:rPr>
                <w:rFonts w:ascii="Times New Roman" w:hAnsi="Times New Roman"/>
                <w:spacing w:val="-1"/>
                <w:sz w:val="28"/>
                <w:szCs w:val="28"/>
                <w:lang w:val="ru-RU"/>
              </w:rPr>
              <w:t>Бюджет Республики Татарстан</w:t>
            </w:r>
          </w:p>
        </w:tc>
      </w:tr>
      <w:tr w:rsidR="00EF052B" w:rsidRPr="00793A5F" w:rsidTr="00B510BC">
        <w:trPr>
          <w:trHeight w:hRule="exact" w:val="3648"/>
        </w:trPr>
        <w:tc>
          <w:tcPr>
            <w:tcW w:w="1038" w:type="pct"/>
            <w:tcBorders>
              <w:top w:val="single" w:sz="5" w:space="0" w:color="000000"/>
              <w:left w:val="single" w:sz="5" w:space="0" w:color="000000"/>
              <w:bottom w:val="single" w:sz="5" w:space="0" w:color="000000"/>
              <w:right w:val="single" w:sz="5" w:space="0" w:color="000000"/>
            </w:tcBorders>
          </w:tcPr>
          <w:p w:rsidR="00EF052B" w:rsidRPr="00992F0E" w:rsidRDefault="007674AD">
            <w:pPr>
              <w:pStyle w:val="TableParagraph"/>
              <w:spacing w:line="239" w:lineRule="auto"/>
              <w:ind w:left="102" w:right="440"/>
              <w:rPr>
                <w:rFonts w:ascii="Times New Roman" w:eastAsia="Times New Roman" w:hAnsi="Times New Roman" w:cs="Times New Roman"/>
                <w:b/>
                <w:sz w:val="24"/>
                <w:szCs w:val="24"/>
                <w:lang w:val="ru-RU"/>
              </w:rPr>
            </w:pPr>
            <w:r w:rsidRPr="00992F0E">
              <w:rPr>
                <w:rFonts w:ascii="Times New Roman" w:hAnsi="Times New Roman"/>
                <w:b/>
                <w:spacing w:val="-1"/>
                <w:sz w:val="24"/>
                <w:szCs w:val="24"/>
                <w:lang w:val="ru-RU"/>
              </w:rPr>
              <w:t>Ожидаемые</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lang w:val="ru-RU"/>
              </w:rPr>
              <w:t>конечные</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lang w:val="ru-RU"/>
              </w:rPr>
              <w:t>результаты</w:t>
            </w:r>
            <w:r w:rsidR="001E7F89" w:rsidRPr="00992F0E">
              <w:rPr>
                <w:rFonts w:ascii="Times New Roman" w:hAnsi="Times New Roman"/>
                <w:b/>
                <w:spacing w:val="-1"/>
                <w:sz w:val="24"/>
                <w:szCs w:val="24"/>
                <w:lang w:val="ru-RU"/>
              </w:rPr>
              <w:t xml:space="preserve"> </w:t>
            </w:r>
            <w:r w:rsidRPr="00992F0E">
              <w:rPr>
                <w:rFonts w:ascii="Times New Roman" w:hAnsi="Times New Roman"/>
                <w:b/>
                <w:spacing w:val="-1"/>
                <w:sz w:val="24"/>
                <w:szCs w:val="24"/>
                <w:lang w:val="ru-RU"/>
              </w:rPr>
              <w:t>реализации программы</w:t>
            </w:r>
          </w:p>
        </w:tc>
        <w:tc>
          <w:tcPr>
            <w:tcW w:w="3962" w:type="pct"/>
            <w:tcBorders>
              <w:top w:val="single" w:sz="5" w:space="0" w:color="000000"/>
              <w:left w:val="single" w:sz="5" w:space="0" w:color="000000"/>
              <w:bottom w:val="single" w:sz="5" w:space="0" w:color="000000"/>
              <w:right w:val="single" w:sz="5" w:space="0" w:color="000000"/>
            </w:tcBorders>
          </w:tcPr>
          <w:p w:rsidR="002C473F" w:rsidRPr="00B00B3F" w:rsidRDefault="002C473F" w:rsidP="002C473F">
            <w:pPr>
              <w:tabs>
                <w:tab w:val="left" w:pos="1159"/>
              </w:tabs>
              <w:ind w:left="107" w:right="284" w:firstLine="425"/>
              <w:jc w:val="both"/>
              <w:rPr>
                <w:rFonts w:ascii="Times New Roman" w:hAnsi="Times New Roman"/>
                <w:spacing w:val="-1"/>
                <w:sz w:val="28"/>
                <w:szCs w:val="28"/>
                <w:lang w:val="ru-RU"/>
              </w:rPr>
            </w:pPr>
            <w:r w:rsidRPr="00B00B3F">
              <w:rPr>
                <w:rFonts w:ascii="Times New Roman" w:hAnsi="Times New Roman"/>
                <w:spacing w:val="-1"/>
                <w:sz w:val="28"/>
                <w:szCs w:val="28"/>
                <w:lang w:val="ru-RU"/>
              </w:rPr>
              <w:t>Реализация программы позволит к 2022 году:</w:t>
            </w:r>
          </w:p>
          <w:p w:rsidR="002C473F" w:rsidRPr="00B00B3F" w:rsidRDefault="002C473F" w:rsidP="002C473F">
            <w:pPr>
              <w:tabs>
                <w:tab w:val="left" w:pos="1159"/>
              </w:tabs>
              <w:ind w:left="107" w:right="284" w:firstLine="425"/>
              <w:jc w:val="both"/>
              <w:rPr>
                <w:rFonts w:ascii="Times New Roman" w:hAnsi="Times New Roman"/>
                <w:spacing w:val="-1"/>
                <w:sz w:val="28"/>
                <w:szCs w:val="28"/>
                <w:lang w:val="ru-RU"/>
              </w:rPr>
            </w:pPr>
            <w:r w:rsidRPr="00B00B3F">
              <w:rPr>
                <w:rFonts w:ascii="Times New Roman" w:hAnsi="Times New Roman"/>
                <w:spacing w:val="-1"/>
                <w:sz w:val="28"/>
                <w:szCs w:val="28"/>
                <w:lang w:val="ru-RU"/>
              </w:rPr>
              <w:t xml:space="preserve">увеличить долю подконтрольных объектов, планирующих и осуществляющих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 до </w:t>
            </w:r>
            <w:r w:rsidR="00EF4091">
              <w:rPr>
                <w:rFonts w:ascii="Times New Roman" w:hAnsi="Times New Roman"/>
                <w:spacing w:val="-1"/>
                <w:sz w:val="28"/>
                <w:szCs w:val="28"/>
                <w:lang w:val="ru-RU"/>
              </w:rPr>
              <w:t>75</w:t>
            </w:r>
            <w:r w:rsidRPr="00B00B3F">
              <w:rPr>
                <w:rFonts w:ascii="Times New Roman" w:hAnsi="Times New Roman"/>
                <w:spacing w:val="-1"/>
                <w:sz w:val="28"/>
                <w:szCs w:val="28"/>
                <w:lang w:val="ru-RU"/>
              </w:rPr>
              <w:t>%;</w:t>
            </w:r>
          </w:p>
          <w:p w:rsidR="002C473F" w:rsidRPr="00B00B3F" w:rsidRDefault="002C473F" w:rsidP="002C473F">
            <w:pPr>
              <w:tabs>
                <w:tab w:val="left" w:pos="1159"/>
              </w:tabs>
              <w:ind w:left="107" w:right="284" w:firstLine="425"/>
              <w:jc w:val="both"/>
              <w:rPr>
                <w:rFonts w:ascii="Times New Roman" w:hAnsi="Times New Roman"/>
                <w:spacing w:val="-1"/>
                <w:sz w:val="28"/>
                <w:szCs w:val="28"/>
                <w:lang w:val="ru-RU"/>
              </w:rPr>
            </w:pPr>
            <w:r w:rsidRPr="00B00B3F">
              <w:rPr>
                <w:rFonts w:ascii="Times New Roman" w:hAnsi="Times New Roman"/>
                <w:spacing w:val="-1"/>
                <w:sz w:val="28"/>
                <w:szCs w:val="28"/>
                <w:lang w:val="ru-RU"/>
              </w:rPr>
              <w:t>увеличить долю профилактических мероприятий в общем объёме контрольно-надзорной деятельности до 5</w:t>
            </w:r>
            <w:r w:rsidR="00EF4091">
              <w:rPr>
                <w:rFonts w:ascii="Times New Roman" w:hAnsi="Times New Roman"/>
                <w:spacing w:val="-1"/>
                <w:sz w:val="28"/>
                <w:szCs w:val="28"/>
                <w:lang w:val="ru-RU"/>
              </w:rPr>
              <w:t>5</w:t>
            </w:r>
            <w:r w:rsidRPr="00B00B3F">
              <w:rPr>
                <w:rFonts w:ascii="Times New Roman" w:hAnsi="Times New Roman"/>
                <w:spacing w:val="-1"/>
                <w:sz w:val="28"/>
                <w:szCs w:val="28"/>
                <w:lang w:val="ru-RU"/>
              </w:rPr>
              <w:t>%;</w:t>
            </w:r>
          </w:p>
          <w:p w:rsidR="002C473F" w:rsidRPr="00B00B3F" w:rsidRDefault="002C473F" w:rsidP="002C473F">
            <w:pPr>
              <w:tabs>
                <w:tab w:val="left" w:pos="1159"/>
              </w:tabs>
              <w:ind w:left="107" w:right="284" w:firstLine="425"/>
              <w:jc w:val="both"/>
              <w:rPr>
                <w:rFonts w:ascii="Times New Roman" w:hAnsi="Times New Roman"/>
                <w:spacing w:val="-1"/>
                <w:sz w:val="28"/>
                <w:szCs w:val="28"/>
                <w:lang w:val="ru-RU"/>
              </w:rPr>
            </w:pPr>
            <w:r w:rsidRPr="00B00B3F">
              <w:rPr>
                <w:rFonts w:ascii="Times New Roman" w:hAnsi="Times New Roman"/>
                <w:spacing w:val="-1"/>
                <w:sz w:val="28"/>
                <w:szCs w:val="28"/>
                <w:lang w:val="ru-RU"/>
              </w:rPr>
              <w:t xml:space="preserve">снизить общее количество выявленных нарушений установленных требований в области защиты населения и территорий от чрезвычайных ситуаций до </w:t>
            </w:r>
            <w:r w:rsidR="00EF4091">
              <w:rPr>
                <w:rFonts w:ascii="Times New Roman" w:hAnsi="Times New Roman"/>
                <w:spacing w:val="-1"/>
                <w:sz w:val="28"/>
                <w:szCs w:val="28"/>
                <w:lang w:val="ru-RU"/>
              </w:rPr>
              <w:t>175</w:t>
            </w:r>
            <w:r w:rsidRPr="00B00B3F">
              <w:rPr>
                <w:rFonts w:ascii="Times New Roman" w:hAnsi="Times New Roman"/>
                <w:spacing w:val="-1"/>
                <w:sz w:val="28"/>
                <w:szCs w:val="28"/>
                <w:lang w:val="ru-RU"/>
              </w:rPr>
              <w:t>% по отношению к численности проведенных проверок;</w:t>
            </w:r>
          </w:p>
          <w:p w:rsidR="00EF052B" w:rsidRPr="00B00B3F" w:rsidRDefault="002C473F" w:rsidP="002C473F">
            <w:pPr>
              <w:tabs>
                <w:tab w:val="left" w:pos="1159"/>
              </w:tabs>
              <w:ind w:left="107" w:right="284" w:firstLine="425"/>
              <w:jc w:val="both"/>
              <w:rPr>
                <w:rFonts w:ascii="Times New Roman" w:hAnsi="Times New Roman"/>
                <w:spacing w:val="-1"/>
                <w:sz w:val="28"/>
                <w:szCs w:val="28"/>
                <w:lang w:val="ru-RU"/>
              </w:rPr>
            </w:pPr>
            <w:r w:rsidRPr="00B00B3F">
              <w:rPr>
                <w:rFonts w:ascii="Times New Roman" w:hAnsi="Times New Roman"/>
                <w:spacing w:val="-1"/>
                <w:sz w:val="28"/>
                <w:szCs w:val="28"/>
                <w:lang w:val="ru-RU"/>
              </w:rPr>
              <w:t>снизить риски возникновения чрезвычайных ситуаций на объектах производственного и социального назначения.</w:t>
            </w:r>
          </w:p>
        </w:tc>
      </w:tr>
      <w:tr w:rsidR="009A7D01" w:rsidRPr="00D869DF" w:rsidTr="008B5342">
        <w:trPr>
          <w:trHeight w:hRule="exact" w:val="2547"/>
        </w:trPr>
        <w:tc>
          <w:tcPr>
            <w:tcW w:w="1038" w:type="pct"/>
            <w:tcBorders>
              <w:top w:val="single" w:sz="5" w:space="0" w:color="000000"/>
              <w:left w:val="single" w:sz="5" w:space="0" w:color="000000"/>
              <w:bottom w:val="single" w:sz="5" w:space="0" w:color="000000"/>
              <w:right w:val="single" w:sz="5" w:space="0" w:color="000000"/>
            </w:tcBorders>
          </w:tcPr>
          <w:p w:rsidR="009A7D01" w:rsidRPr="00992F0E" w:rsidRDefault="009A7D01">
            <w:pPr>
              <w:pStyle w:val="TableParagraph"/>
              <w:spacing w:line="239" w:lineRule="auto"/>
              <w:ind w:left="102" w:right="440"/>
              <w:rPr>
                <w:rFonts w:ascii="Times New Roman" w:hAnsi="Times New Roman"/>
                <w:b/>
                <w:spacing w:val="-1"/>
                <w:sz w:val="24"/>
                <w:szCs w:val="24"/>
                <w:lang w:val="ru-RU"/>
              </w:rPr>
            </w:pPr>
            <w:r w:rsidRPr="00992F0E">
              <w:rPr>
                <w:rFonts w:ascii="Times New Roman" w:hAnsi="Times New Roman"/>
                <w:b/>
                <w:spacing w:val="-1"/>
                <w:sz w:val="24"/>
                <w:szCs w:val="24"/>
                <w:lang w:val="ru-RU"/>
              </w:rPr>
              <w:t>Структура программы</w:t>
            </w:r>
          </w:p>
        </w:tc>
        <w:tc>
          <w:tcPr>
            <w:tcW w:w="3962" w:type="pct"/>
            <w:tcBorders>
              <w:top w:val="single" w:sz="5" w:space="0" w:color="000000"/>
              <w:left w:val="single" w:sz="5" w:space="0" w:color="000000"/>
              <w:bottom w:val="single" w:sz="5" w:space="0" w:color="000000"/>
              <w:right w:val="single" w:sz="5" w:space="0" w:color="000000"/>
            </w:tcBorders>
          </w:tcPr>
          <w:p w:rsidR="00DA7EED"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Программа включает 6 разделов:</w:t>
            </w:r>
          </w:p>
          <w:p w:rsidR="00DA7EED"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Раздел 1. Анализ и оценка состояния подконтрольной сферы;</w:t>
            </w:r>
          </w:p>
          <w:p w:rsidR="00DA7EED"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Раздел 2. Цели и задачи Программы;</w:t>
            </w:r>
          </w:p>
          <w:p w:rsidR="00DA7EED"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Раздел 3. Программные мероприятия;</w:t>
            </w:r>
          </w:p>
          <w:p w:rsidR="00DA7EED"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Раздел 4. Ресурсное обеспечение Программы;</w:t>
            </w:r>
          </w:p>
          <w:p w:rsidR="00DA7EED"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Раздел 5. Механизм реализации Программы;</w:t>
            </w:r>
          </w:p>
          <w:p w:rsidR="000F4230"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Раздел 6. Оценка эффективности Программы</w:t>
            </w:r>
            <w:r w:rsidR="000F4230" w:rsidRPr="00B00B3F">
              <w:rPr>
                <w:rFonts w:ascii="Times New Roman" w:hAnsi="Times New Roman"/>
                <w:spacing w:val="-1"/>
                <w:sz w:val="28"/>
                <w:szCs w:val="28"/>
                <w:lang w:val="ru-RU"/>
              </w:rPr>
              <w:t>;</w:t>
            </w:r>
          </w:p>
          <w:p w:rsidR="009A7D01" w:rsidRPr="00B00B3F" w:rsidRDefault="00DA7EED" w:rsidP="00DA7EED">
            <w:pPr>
              <w:tabs>
                <w:tab w:val="left" w:pos="1159"/>
              </w:tabs>
              <w:ind w:left="107" w:right="284"/>
              <w:jc w:val="both"/>
              <w:rPr>
                <w:rFonts w:ascii="Times New Roman" w:hAnsi="Times New Roman"/>
                <w:spacing w:val="-1"/>
                <w:sz w:val="28"/>
                <w:szCs w:val="28"/>
                <w:lang w:val="ru-RU"/>
              </w:rPr>
            </w:pPr>
            <w:r w:rsidRPr="00B00B3F">
              <w:rPr>
                <w:rFonts w:ascii="Times New Roman" w:hAnsi="Times New Roman"/>
                <w:spacing w:val="-1"/>
                <w:sz w:val="28"/>
                <w:szCs w:val="28"/>
                <w:lang w:val="ru-RU"/>
              </w:rPr>
              <w:t>и приложение.</w:t>
            </w:r>
          </w:p>
        </w:tc>
      </w:tr>
    </w:tbl>
    <w:p w:rsidR="000A6E12" w:rsidRPr="000A6E12" w:rsidRDefault="000A6E12" w:rsidP="000A6E12">
      <w:pPr>
        <w:jc w:val="center"/>
        <w:rPr>
          <w:rFonts w:ascii="Times New Roman" w:hAnsi="Times New Roman"/>
          <w:b/>
          <w:sz w:val="28"/>
          <w:szCs w:val="26"/>
          <w:lang w:val="ru-RU"/>
        </w:rPr>
      </w:pPr>
      <w:r w:rsidRPr="000A6E12">
        <w:rPr>
          <w:rFonts w:ascii="Times New Roman" w:hAnsi="Times New Roman"/>
          <w:b/>
          <w:sz w:val="28"/>
          <w:szCs w:val="26"/>
          <w:lang w:val="ru-RU"/>
        </w:rPr>
        <w:lastRenderedPageBreak/>
        <w:t>Раздел 1. Анализ и оценка состояния подконтрольной сферы</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0"/>
      </w:tblGrid>
      <w:tr w:rsidR="000A6E12" w:rsidRPr="00793A5F" w:rsidTr="00E60FE7">
        <w:trPr>
          <w:trHeight w:val="416"/>
        </w:trPr>
        <w:tc>
          <w:tcPr>
            <w:tcW w:w="15310" w:type="dxa"/>
            <w:vAlign w:val="center"/>
          </w:tcPr>
          <w:p w:rsidR="001E7F89" w:rsidRPr="001E7F89" w:rsidRDefault="000A6E12" w:rsidP="00BC7394">
            <w:pPr>
              <w:spacing w:before="120"/>
              <w:jc w:val="center"/>
              <w:rPr>
                <w:rFonts w:ascii="Times New Roman" w:hAnsi="Times New Roman"/>
                <w:b/>
                <w:sz w:val="28"/>
                <w:szCs w:val="25"/>
                <w:lang w:val="ru-RU"/>
              </w:rPr>
            </w:pPr>
            <w:r w:rsidRPr="001E7F89">
              <w:rPr>
                <w:rFonts w:ascii="Times New Roman" w:hAnsi="Times New Roman"/>
                <w:b/>
                <w:sz w:val="28"/>
                <w:szCs w:val="25"/>
                <w:lang w:val="ru-RU"/>
              </w:rPr>
              <w:t>Анализ общей обстановки с чрезвычайными ситуациями, пожарами, происшествиями на водных объектах</w:t>
            </w:r>
          </w:p>
          <w:p w:rsidR="000A6E12" w:rsidRPr="00DB6AC5" w:rsidRDefault="000A6E12" w:rsidP="00960DAF">
            <w:pPr>
              <w:ind w:firstLine="709"/>
              <w:jc w:val="center"/>
              <w:rPr>
                <w:rFonts w:ascii="Times New Roman" w:hAnsi="Times New Roman"/>
                <w:b/>
                <w:sz w:val="28"/>
                <w:szCs w:val="25"/>
                <w:u w:val="single"/>
                <w:lang w:val="ru-RU"/>
              </w:rPr>
            </w:pPr>
            <w:r w:rsidRPr="00DB6AC5">
              <w:rPr>
                <w:rFonts w:ascii="Times New Roman" w:hAnsi="Times New Roman"/>
                <w:b/>
                <w:sz w:val="28"/>
                <w:szCs w:val="25"/>
                <w:u w:val="single"/>
                <w:lang w:val="ru-RU"/>
              </w:rPr>
              <w:t>Статистические показатели состояния обеспечения комплексной безопасности</w:t>
            </w:r>
          </w:p>
          <w:tbl>
            <w:tblPr>
              <w:tblW w:w="14859" w:type="dxa"/>
              <w:jc w:val="center"/>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2331"/>
              <w:gridCol w:w="2660"/>
              <w:gridCol w:w="1895"/>
              <w:gridCol w:w="2379"/>
              <w:gridCol w:w="1985"/>
              <w:gridCol w:w="1718"/>
              <w:gridCol w:w="1891"/>
            </w:tblGrid>
            <w:tr w:rsidR="002D4F16" w:rsidRPr="00967CC8" w:rsidTr="00BE4B3B">
              <w:trPr>
                <w:cantSplit/>
                <w:trHeight w:val="168"/>
                <w:tblHeader/>
                <w:jc w:val="center"/>
              </w:trPr>
              <w:tc>
                <w:tcPr>
                  <w:tcW w:w="6886" w:type="dxa"/>
                  <w:gridSpan w:val="3"/>
                  <w:vMerge w:val="restart"/>
                  <w:tcBorders>
                    <w:top w:val="single" w:sz="12" w:space="0" w:color="auto"/>
                    <w:right w:val="single" w:sz="12" w:space="0" w:color="auto"/>
                  </w:tcBorders>
                  <w:vAlign w:val="center"/>
                </w:tcPr>
                <w:p w:rsidR="002D4F16" w:rsidRPr="00E636A2" w:rsidRDefault="00E6554E" w:rsidP="00E636A2">
                  <w:pPr>
                    <w:ind w:left="-57" w:right="-57"/>
                    <w:jc w:val="center"/>
                    <w:rPr>
                      <w:rFonts w:ascii="Times New Roman" w:eastAsia="Calibri" w:hAnsi="Times New Roman" w:cs="Times New Roman"/>
                      <w:sz w:val="24"/>
                      <w:szCs w:val="24"/>
                      <w:lang w:val="ru-RU"/>
                    </w:rPr>
                  </w:pPr>
                  <w:bookmarkStart w:id="1" w:name="OLE_LINK1"/>
                  <w:r>
                    <w:rPr>
                      <w:rFonts w:ascii="Times New Roman" w:eastAsia="Calibri" w:hAnsi="Times New Roman" w:cs="Times New Roman"/>
                      <w:sz w:val="24"/>
                      <w:szCs w:val="24"/>
                      <w:lang w:val="ru-RU"/>
                    </w:rPr>
                    <w:t>По состоянию на 15.12.2019 года</w:t>
                  </w:r>
                </w:p>
              </w:tc>
              <w:tc>
                <w:tcPr>
                  <w:tcW w:w="2379" w:type="dxa"/>
                  <w:vMerge w:val="restart"/>
                  <w:tcBorders>
                    <w:top w:val="single" w:sz="12" w:space="0" w:color="auto"/>
                    <w:left w:val="single" w:sz="12" w:space="0" w:color="auto"/>
                    <w:right w:val="single" w:sz="12" w:space="0" w:color="auto"/>
                  </w:tcBorders>
                  <w:vAlign w:val="center"/>
                </w:tcPr>
                <w:p w:rsidR="002D4F16" w:rsidRPr="00967CC8" w:rsidRDefault="002D4F16" w:rsidP="008B5342">
                  <w:pPr>
                    <w:jc w:val="center"/>
                    <w:rPr>
                      <w:rFonts w:ascii="Times New Roman" w:eastAsia="Calibri" w:hAnsi="Times New Roman" w:cs="Times New Roman"/>
                      <w:b/>
                      <w:sz w:val="24"/>
                      <w:szCs w:val="24"/>
                      <w:lang w:val="ru-RU"/>
                    </w:rPr>
                  </w:pPr>
                  <w:r w:rsidRPr="00967CC8">
                    <w:rPr>
                      <w:rFonts w:ascii="Times New Roman" w:hAnsi="Times New Roman" w:cs="Times New Roman"/>
                      <w:b/>
                      <w:sz w:val="24"/>
                      <w:lang w:val="ru-RU"/>
                    </w:rPr>
                    <w:t>Всего</w:t>
                  </w:r>
                  <w:r>
                    <w:rPr>
                      <w:rFonts w:ascii="Times New Roman" w:hAnsi="Times New Roman" w:cs="Times New Roman"/>
                      <w:b/>
                      <w:sz w:val="24"/>
                      <w:lang w:val="ru-RU"/>
                    </w:rPr>
                    <w:t xml:space="preserve"> происшествий и ЧС</w:t>
                  </w:r>
                </w:p>
              </w:tc>
              <w:tc>
                <w:tcPr>
                  <w:tcW w:w="5594" w:type="dxa"/>
                  <w:gridSpan w:val="3"/>
                  <w:tcBorders>
                    <w:top w:val="single" w:sz="12" w:space="0" w:color="auto"/>
                    <w:left w:val="single" w:sz="12" w:space="0" w:color="auto"/>
                    <w:bottom w:val="single" w:sz="12" w:space="0" w:color="auto"/>
                    <w:right w:val="single" w:sz="12" w:space="0" w:color="auto"/>
                  </w:tcBorders>
                  <w:vAlign w:val="center"/>
                </w:tcPr>
                <w:p w:rsidR="002D4F16" w:rsidRPr="00967CC8" w:rsidRDefault="002D4F16" w:rsidP="004C0BE6">
                  <w:pPr>
                    <w:ind w:left="-57" w:right="-57"/>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Количество человек</w:t>
                  </w:r>
                </w:p>
              </w:tc>
            </w:tr>
            <w:tr w:rsidR="002D4F16" w:rsidRPr="00967CC8" w:rsidTr="00BE4B3B">
              <w:trPr>
                <w:cantSplit/>
                <w:trHeight w:val="50"/>
                <w:tblHeader/>
                <w:jc w:val="center"/>
              </w:trPr>
              <w:tc>
                <w:tcPr>
                  <w:tcW w:w="6886" w:type="dxa"/>
                  <w:gridSpan w:val="3"/>
                  <w:vMerge/>
                  <w:tcBorders>
                    <w:bottom w:val="single" w:sz="12" w:space="0" w:color="auto"/>
                    <w:right w:val="single" w:sz="12" w:space="0" w:color="auto"/>
                  </w:tcBorders>
                  <w:vAlign w:val="center"/>
                </w:tcPr>
                <w:p w:rsidR="002D4F16" w:rsidRPr="00967CC8" w:rsidRDefault="002D4F16" w:rsidP="00E636A2">
                  <w:pPr>
                    <w:ind w:left="-57" w:right="-57"/>
                    <w:jc w:val="center"/>
                    <w:rPr>
                      <w:rFonts w:ascii="Times New Roman" w:eastAsia="Calibri" w:hAnsi="Times New Roman" w:cs="Times New Roman"/>
                      <w:sz w:val="24"/>
                      <w:szCs w:val="24"/>
                      <w:lang w:val="ru-RU"/>
                    </w:rPr>
                  </w:pPr>
                </w:p>
              </w:tc>
              <w:tc>
                <w:tcPr>
                  <w:tcW w:w="2379" w:type="dxa"/>
                  <w:vMerge/>
                  <w:tcBorders>
                    <w:left w:val="single" w:sz="12" w:space="0" w:color="auto"/>
                    <w:bottom w:val="single" w:sz="12" w:space="0" w:color="auto"/>
                    <w:right w:val="single" w:sz="12" w:space="0" w:color="auto"/>
                  </w:tcBorders>
                  <w:vAlign w:val="center"/>
                </w:tcPr>
                <w:p w:rsidR="002D4F16" w:rsidRPr="00967CC8" w:rsidRDefault="002D4F16" w:rsidP="008B5342">
                  <w:pPr>
                    <w:jc w:val="center"/>
                    <w:rPr>
                      <w:rFonts w:ascii="Times New Roman" w:hAnsi="Times New Roman" w:cs="Times New Roman"/>
                      <w:b/>
                      <w:sz w:val="24"/>
                      <w:lang w:val="ru-RU"/>
                    </w:rPr>
                  </w:pPr>
                </w:p>
              </w:tc>
              <w:tc>
                <w:tcPr>
                  <w:tcW w:w="1985" w:type="dxa"/>
                  <w:tcBorders>
                    <w:top w:val="single" w:sz="12" w:space="0" w:color="auto"/>
                    <w:left w:val="single" w:sz="12" w:space="0" w:color="auto"/>
                    <w:bottom w:val="single" w:sz="12" w:space="0" w:color="auto"/>
                    <w:right w:val="single" w:sz="12" w:space="0" w:color="auto"/>
                  </w:tcBorders>
                  <w:vAlign w:val="center"/>
                </w:tcPr>
                <w:p w:rsidR="002D4F16" w:rsidRPr="00967CC8" w:rsidRDefault="002D4F16" w:rsidP="008B5342">
                  <w:pPr>
                    <w:jc w:val="center"/>
                    <w:rPr>
                      <w:rFonts w:ascii="Times New Roman" w:hAnsi="Times New Roman" w:cs="Times New Roman"/>
                      <w:b/>
                      <w:sz w:val="24"/>
                      <w:lang w:val="ru-RU"/>
                    </w:rPr>
                  </w:pPr>
                  <w:r w:rsidRPr="00967CC8">
                    <w:rPr>
                      <w:rFonts w:ascii="Times New Roman" w:hAnsi="Times New Roman" w:cs="Times New Roman"/>
                      <w:b/>
                      <w:sz w:val="24"/>
                      <w:lang w:val="ru-RU"/>
                    </w:rPr>
                    <w:t>Пострадали</w:t>
                  </w:r>
                </w:p>
              </w:tc>
              <w:tc>
                <w:tcPr>
                  <w:tcW w:w="1718" w:type="dxa"/>
                  <w:tcBorders>
                    <w:top w:val="single" w:sz="12" w:space="0" w:color="auto"/>
                    <w:left w:val="single" w:sz="12" w:space="0" w:color="auto"/>
                    <w:bottom w:val="single" w:sz="12" w:space="0" w:color="auto"/>
                    <w:right w:val="single" w:sz="12" w:space="0" w:color="auto"/>
                  </w:tcBorders>
                  <w:vAlign w:val="center"/>
                </w:tcPr>
                <w:p w:rsidR="002D4F16" w:rsidRPr="00967CC8" w:rsidRDefault="002D4F16" w:rsidP="008B5342">
                  <w:pPr>
                    <w:jc w:val="center"/>
                    <w:rPr>
                      <w:rFonts w:ascii="Times New Roman" w:hAnsi="Times New Roman" w:cs="Times New Roman"/>
                      <w:b/>
                      <w:sz w:val="24"/>
                      <w:lang w:val="ru-RU"/>
                    </w:rPr>
                  </w:pPr>
                  <w:r w:rsidRPr="00967CC8">
                    <w:rPr>
                      <w:rFonts w:ascii="Times New Roman" w:hAnsi="Times New Roman" w:cs="Times New Roman"/>
                      <w:b/>
                      <w:sz w:val="24"/>
                      <w:lang w:val="ru-RU"/>
                    </w:rPr>
                    <w:t>Погибли</w:t>
                  </w:r>
                </w:p>
              </w:tc>
              <w:tc>
                <w:tcPr>
                  <w:tcW w:w="1891" w:type="dxa"/>
                  <w:tcBorders>
                    <w:top w:val="single" w:sz="12" w:space="0" w:color="auto"/>
                    <w:left w:val="single" w:sz="12" w:space="0" w:color="auto"/>
                    <w:bottom w:val="single" w:sz="12" w:space="0" w:color="auto"/>
                    <w:right w:val="single" w:sz="12" w:space="0" w:color="auto"/>
                  </w:tcBorders>
                  <w:vAlign w:val="center"/>
                </w:tcPr>
                <w:p w:rsidR="002D4F16" w:rsidRPr="00967CC8" w:rsidRDefault="002D4F16" w:rsidP="008B5342">
                  <w:pPr>
                    <w:jc w:val="center"/>
                    <w:rPr>
                      <w:rFonts w:ascii="Times New Roman" w:hAnsi="Times New Roman" w:cs="Times New Roman"/>
                      <w:b/>
                      <w:sz w:val="24"/>
                      <w:lang w:val="ru-RU"/>
                    </w:rPr>
                  </w:pPr>
                  <w:r w:rsidRPr="00967CC8">
                    <w:rPr>
                      <w:rFonts w:ascii="Times New Roman" w:hAnsi="Times New Roman" w:cs="Times New Roman"/>
                      <w:b/>
                      <w:sz w:val="24"/>
                      <w:lang w:val="ru-RU"/>
                    </w:rPr>
                    <w:t>Спасены</w:t>
                  </w:r>
                </w:p>
              </w:tc>
            </w:tr>
            <w:tr w:rsidR="00DB6AC5" w:rsidRPr="00967CC8" w:rsidTr="00BE4B3B">
              <w:trPr>
                <w:cantSplit/>
                <w:trHeight w:val="251"/>
                <w:jc w:val="center"/>
              </w:trPr>
              <w:tc>
                <w:tcPr>
                  <w:tcW w:w="4991" w:type="dxa"/>
                  <w:gridSpan w:val="2"/>
                  <w:vMerge w:val="restart"/>
                  <w:tcBorders>
                    <w:top w:val="single" w:sz="12" w:space="0" w:color="auto"/>
                    <w:bottom w:val="nil"/>
                    <w:right w:val="single" w:sz="12" w:space="0" w:color="auto"/>
                  </w:tcBorders>
                  <w:vAlign w:val="center"/>
                </w:tcPr>
                <w:p w:rsidR="00BE4B3B" w:rsidRDefault="00DB6AC5" w:rsidP="00E636A2">
                  <w:pPr>
                    <w:spacing w:line="240" w:lineRule="atLeast"/>
                    <w:ind w:left="-57" w:right="-57"/>
                    <w:jc w:val="center"/>
                    <w:rPr>
                      <w:rFonts w:ascii="Times New Roman" w:eastAsia="Calibri" w:hAnsi="Times New Roman" w:cs="Times New Roman"/>
                      <w:bCs/>
                      <w:sz w:val="24"/>
                      <w:szCs w:val="24"/>
                      <w:lang w:val="ru-RU"/>
                    </w:rPr>
                  </w:pPr>
                  <w:r w:rsidRPr="00967CC8">
                    <w:rPr>
                      <w:rFonts w:ascii="Times New Roman" w:eastAsia="Calibri" w:hAnsi="Times New Roman" w:cs="Times New Roman"/>
                      <w:b/>
                      <w:bCs/>
                      <w:sz w:val="24"/>
                      <w:szCs w:val="24"/>
                      <w:lang w:val="ru-RU"/>
                    </w:rPr>
                    <w:t>Чрезвычайные ситуации</w:t>
                  </w:r>
                  <w:r w:rsidR="00BE4B3B">
                    <w:rPr>
                      <w:rFonts w:ascii="Times New Roman" w:eastAsia="Calibri" w:hAnsi="Times New Roman" w:cs="Times New Roman"/>
                      <w:bCs/>
                      <w:sz w:val="24"/>
                      <w:szCs w:val="24"/>
                      <w:lang w:val="ru-RU"/>
                    </w:rPr>
                    <w:t xml:space="preserve">                               </w:t>
                  </w:r>
                </w:p>
                <w:p w:rsidR="00DB6AC5" w:rsidRPr="00967CC8" w:rsidRDefault="00BE4B3B" w:rsidP="00E636A2">
                  <w:pPr>
                    <w:spacing w:line="240" w:lineRule="atLeast"/>
                    <w:ind w:left="-57" w:right="-57"/>
                    <w:jc w:val="center"/>
                    <w:rPr>
                      <w:rFonts w:ascii="Times New Roman" w:eastAsia="Calibri" w:hAnsi="Times New Roman" w:cs="Times New Roman"/>
                      <w:b/>
                      <w:bCs/>
                      <w:sz w:val="24"/>
                      <w:szCs w:val="24"/>
                      <w:lang w:val="ru-RU"/>
                    </w:rPr>
                  </w:pPr>
                  <w:r>
                    <w:rPr>
                      <w:rFonts w:ascii="Times New Roman" w:eastAsia="Calibri" w:hAnsi="Times New Roman" w:cs="Times New Roman"/>
                      <w:bCs/>
                      <w:sz w:val="24"/>
                      <w:szCs w:val="24"/>
                      <w:lang w:val="ru-RU"/>
                    </w:rPr>
                    <w:t xml:space="preserve"> </w:t>
                  </w:r>
                  <w:r w:rsidR="00E6554E">
                    <w:rPr>
                      <w:rFonts w:ascii="Times New Roman" w:eastAsia="Calibri" w:hAnsi="Times New Roman" w:cs="Times New Roman"/>
                      <w:bCs/>
                      <w:sz w:val="24"/>
                      <w:szCs w:val="24"/>
                      <w:lang w:val="ru-RU"/>
                    </w:rPr>
                    <w:t>в</w:t>
                  </w:r>
                  <w:r w:rsidRPr="00BE4B3B">
                    <w:rPr>
                      <w:rFonts w:ascii="Times New Roman" w:eastAsia="Calibri" w:hAnsi="Times New Roman" w:cs="Times New Roman"/>
                      <w:bCs/>
                      <w:sz w:val="24"/>
                      <w:szCs w:val="24"/>
                      <w:lang w:val="ru-RU"/>
                    </w:rPr>
                    <w:t xml:space="preserve"> том числе:</w:t>
                  </w:r>
                </w:p>
              </w:tc>
              <w:tc>
                <w:tcPr>
                  <w:tcW w:w="1895" w:type="dxa"/>
                  <w:tcBorders>
                    <w:top w:val="single" w:sz="4" w:space="0" w:color="auto"/>
                    <w:left w:val="single" w:sz="12" w:space="0" w:color="auto"/>
                    <w:bottom w:val="single" w:sz="4" w:space="0" w:color="auto"/>
                    <w:right w:val="single" w:sz="12" w:space="0" w:color="auto"/>
                  </w:tcBorders>
                  <w:shd w:val="clear" w:color="auto" w:fill="auto"/>
                  <w:vAlign w:val="center"/>
                </w:tcPr>
                <w:p w:rsidR="00DB6AC5" w:rsidRPr="00967CC8" w:rsidRDefault="00DB6AC5" w:rsidP="00E636A2">
                  <w:pPr>
                    <w:ind w:left="-57" w:right="-57"/>
                    <w:jc w:val="center"/>
                    <w:rPr>
                      <w:rFonts w:ascii="Times New Roman" w:eastAsia="Calibri" w:hAnsi="Times New Roman" w:cs="Times New Roman"/>
                      <w:b/>
                      <w:sz w:val="24"/>
                      <w:szCs w:val="24"/>
                      <w:lang w:val="ru-RU"/>
                    </w:rPr>
                  </w:pPr>
                  <w:r w:rsidRPr="00967CC8">
                    <w:rPr>
                      <w:rFonts w:ascii="Times New Roman" w:eastAsia="Calibri" w:hAnsi="Times New Roman" w:cs="Times New Roman"/>
                      <w:b/>
                      <w:sz w:val="24"/>
                      <w:szCs w:val="24"/>
                      <w:lang w:val="ru-RU"/>
                    </w:rPr>
                    <w:t>2019</w:t>
                  </w:r>
                </w:p>
              </w:tc>
              <w:tc>
                <w:tcPr>
                  <w:tcW w:w="2379" w:type="dxa"/>
                  <w:tcBorders>
                    <w:top w:val="single" w:sz="12" w:space="0" w:color="auto"/>
                    <w:left w:val="single" w:sz="12" w:space="0" w:color="auto"/>
                    <w:bottom w:val="single" w:sz="4" w:space="0" w:color="auto"/>
                    <w:right w:val="single" w:sz="4" w:space="0" w:color="auto"/>
                  </w:tcBorders>
                  <w:vAlign w:val="bottom"/>
                </w:tcPr>
                <w:p w:rsidR="00DB6AC5" w:rsidRPr="008B5342" w:rsidRDefault="008B5342" w:rsidP="00E636A2">
                  <w:pPr>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w:t>
                  </w:r>
                </w:p>
              </w:tc>
              <w:tc>
                <w:tcPr>
                  <w:tcW w:w="1985" w:type="dxa"/>
                  <w:tcBorders>
                    <w:top w:val="single" w:sz="12" w:space="0" w:color="auto"/>
                    <w:left w:val="single" w:sz="4" w:space="0" w:color="auto"/>
                    <w:bottom w:val="single" w:sz="4" w:space="0" w:color="auto"/>
                    <w:right w:val="single" w:sz="4" w:space="0" w:color="auto"/>
                  </w:tcBorders>
                  <w:vAlign w:val="bottom"/>
                </w:tcPr>
                <w:p w:rsidR="00DB6AC5" w:rsidRPr="00967CC8" w:rsidRDefault="00DB6AC5" w:rsidP="00E636A2">
                  <w:pPr>
                    <w:jc w:val="center"/>
                    <w:rPr>
                      <w:rFonts w:ascii="Times New Roman" w:eastAsia="Calibri" w:hAnsi="Times New Roman" w:cs="Times New Roman"/>
                      <w:b/>
                      <w:bCs/>
                      <w:sz w:val="24"/>
                      <w:szCs w:val="24"/>
                      <w:lang w:val="ru-RU"/>
                    </w:rPr>
                  </w:pPr>
                  <w:r w:rsidRPr="00967CC8">
                    <w:rPr>
                      <w:rFonts w:ascii="Times New Roman" w:eastAsia="Calibri" w:hAnsi="Times New Roman" w:cs="Times New Roman"/>
                      <w:b/>
                      <w:bCs/>
                      <w:sz w:val="24"/>
                      <w:szCs w:val="24"/>
                      <w:lang w:val="ru-RU"/>
                    </w:rPr>
                    <w:t>-</w:t>
                  </w:r>
                  <w:r w:rsidRPr="00DB6AC5">
                    <w:rPr>
                      <w:rFonts w:ascii="Times New Roman" w:eastAsia="Calibri" w:hAnsi="Times New Roman" w:cs="Times New Roman"/>
                      <w:b/>
                      <w:bCs/>
                      <w:sz w:val="24"/>
                      <w:szCs w:val="24"/>
                    </w:rPr>
                    <w:t> </w:t>
                  </w:r>
                </w:p>
              </w:tc>
              <w:tc>
                <w:tcPr>
                  <w:tcW w:w="1718" w:type="dxa"/>
                  <w:tcBorders>
                    <w:top w:val="single" w:sz="12" w:space="0" w:color="auto"/>
                    <w:left w:val="single" w:sz="4" w:space="0" w:color="auto"/>
                    <w:bottom w:val="single" w:sz="4" w:space="0" w:color="auto"/>
                    <w:right w:val="single" w:sz="4" w:space="0" w:color="auto"/>
                  </w:tcBorders>
                  <w:vAlign w:val="bottom"/>
                </w:tcPr>
                <w:p w:rsidR="00DB6AC5" w:rsidRPr="00967CC8" w:rsidRDefault="00DB6AC5" w:rsidP="00E636A2">
                  <w:pPr>
                    <w:jc w:val="center"/>
                    <w:rPr>
                      <w:rFonts w:ascii="Times New Roman" w:eastAsia="Calibri" w:hAnsi="Times New Roman" w:cs="Times New Roman"/>
                      <w:b/>
                      <w:bCs/>
                      <w:sz w:val="24"/>
                      <w:szCs w:val="24"/>
                      <w:lang w:val="ru-RU"/>
                    </w:rPr>
                  </w:pPr>
                  <w:r w:rsidRPr="00967CC8">
                    <w:rPr>
                      <w:rFonts w:ascii="Times New Roman" w:eastAsia="Calibri" w:hAnsi="Times New Roman" w:cs="Times New Roman"/>
                      <w:b/>
                      <w:bCs/>
                      <w:sz w:val="24"/>
                      <w:szCs w:val="24"/>
                      <w:lang w:val="ru-RU"/>
                    </w:rPr>
                    <w:t>-</w:t>
                  </w:r>
                  <w:r w:rsidRPr="00DB6AC5">
                    <w:rPr>
                      <w:rFonts w:ascii="Times New Roman" w:eastAsia="Calibri" w:hAnsi="Times New Roman" w:cs="Times New Roman"/>
                      <w:b/>
                      <w:bCs/>
                      <w:sz w:val="24"/>
                      <w:szCs w:val="24"/>
                    </w:rPr>
                    <w:t> </w:t>
                  </w:r>
                </w:p>
              </w:tc>
              <w:tc>
                <w:tcPr>
                  <w:tcW w:w="1891" w:type="dxa"/>
                  <w:tcBorders>
                    <w:top w:val="single" w:sz="12" w:space="0" w:color="auto"/>
                    <w:left w:val="single" w:sz="4" w:space="0" w:color="auto"/>
                    <w:bottom w:val="single" w:sz="4" w:space="0" w:color="auto"/>
                    <w:right w:val="single" w:sz="12" w:space="0" w:color="auto"/>
                  </w:tcBorders>
                  <w:vAlign w:val="bottom"/>
                </w:tcPr>
                <w:p w:rsidR="00DB6AC5" w:rsidRPr="00967CC8" w:rsidRDefault="00DB6AC5" w:rsidP="00E636A2">
                  <w:pPr>
                    <w:jc w:val="center"/>
                    <w:rPr>
                      <w:rFonts w:ascii="Times New Roman" w:eastAsia="Calibri" w:hAnsi="Times New Roman" w:cs="Times New Roman"/>
                      <w:b/>
                      <w:bCs/>
                      <w:sz w:val="24"/>
                      <w:szCs w:val="24"/>
                      <w:lang w:val="ru-RU"/>
                    </w:rPr>
                  </w:pPr>
                  <w:r w:rsidRPr="00967CC8">
                    <w:rPr>
                      <w:rFonts w:ascii="Times New Roman" w:eastAsia="Calibri" w:hAnsi="Times New Roman" w:cs="Times New Roman"/>
                      <w:b/>
                      <w:bCs/>
                      <w:sz w:val="24"/>
                      <w:szCs w:val="24"/>
                      <w:lang w:val="ru-RU"/>
                    </w:rPr>
                    <w:t>-</w:t>
                  </w:r>
                  <w:r w:rsidRPr="00DB6AC5">
                    <w:rPr>
                      <w:rFonts w:ascii="Times New Roman" w:eastAsia="Calibri" w:hAnsi="Times New Roman" w:cs="Times New Roman"/>
                      <w:b/>
                      <w:bCs/>
                      <w:sz w:val="24"/>
                      <w:szCs w:val="24"/>
                    </w:rPr>
                    <w:t> </w:t>
                  </w:r>
                </w:p>
              </w:tc>
            </w:tr>
            <w:tr w:rsidR="00DB6AC5" w:rsidRPr="00967CC8" w:rsidTr="00BE4B3B">
              <w:trPr>
                <w:cantSplit/>
                <w:trHeight w:val="120"/>
                <w:jc w:val="center"/>
              </w:trPr>
              <w:tc>
                <w:tcPr>
                  <w:tcW w:w="4991" w:type="dxa"/>
                  <w:gridSpan w:val="2"/>
                  <w:vMerge/>
                  <w:tcBorders>
                    <w:top w:val="nil"/>
                    <w:bottom w:val="nil"/>
                    <w:right w:val="single" w:sz="12" w:space="0" w:color="auto"/>
                  </w:tcBorders>
                  <w:vAlign w:val="center"/>
                </w:tcPr>
                <w:p w:rsidR="00DB6AC5" w:rsidRPr="00967CC8" w:rsidRDefault="00DB6AC5" w:rsidP="00E636A2">
                  <w:pPr>
                    <w:spacing w:line="240" w:lineRule="atLeast"/>
                    <w:ind w:left="-57" w:right="-57"/>
                    <w:jc w:val="center"/>
                    <w:rPr>
                      <w:rFonts w:ascii="Times New Roman" w:eastAsia="Calibri" w:hAnsi="Times New Roman" w:cs="Times New Roman"/>
                      <w:b/>
                      <w:bCs/>
                      <w:sz w:val="24"/>
                      <w:szCs w:val="24"/>
                      <w:lang w:val="ru-RU"/>
                    </w:rPr>
                  </w:pPr>
                </w:p>
              </w:tc>
              <w:tc>
                <w:tcPr>
                  <w:tcW w:w="1895" w:type="dxa"/>
                  <w:vMerge w:val="restart"/>
                  <w:tcBorders>
                    <w:top w:val="single" w:sz="4" w:space="0" w:color="auto"/>
                    <w:left w:val="single" w:sz="12" w:space="0" w:color="auto"/>
                    <w:bottom w:val="single" w:sz="4" w:space="0" w:color="auto"/>
                    <w:right w:val="single" w:sz="12" w:space="0" w:color="auto"/>
                  </w:tcBorders>
                  <w:shd w:val="clear" w:color="auto" w:fill="auto"/>
                  <w:vAlign w:val="center"/>
                </w:tcPr>
                <w:p w:rsidR="00DB6AC5" w:rsidRPr="00967CC8" w:rsidRDefault="00DB6AC5" w:rsidP="00E636A2">
                  <w:pPr>
                    <w:pBdr>
                      <w:bottom w:val="single" w:sz="4" w:space="1" w:color="auto"/>
                    </w:pBdr>
                    <w:ind w:left="-57" w:right="-57"/>
                    <w:jc w:val="center"/>
                    <w:rPr>
                      <w:rFonts w:ascii="Times New Roman" w:eastAsia="Calibri" w:hAnsi="Times New Roman" w:cs="Times New Roman"/>
                      <w:b/>
                      <w:sz w:val="24"/>
                      <w:szCs w:val="24"/>
                      <w:lang w:val="ru-RU"/>
                    </w:rPr>
                  </w:pPr>
                  <w:r w:rsidRPr="00967CC8">
                    <w:rPr>
                      <w:rFonts w:ascii="Times New Roman" w:eastAsia="Calibri" w:hAnsi="Times New Roman" w:cs="Times New Roman"/>
                      <w:b/>
                      <w:sz w:val="24"/>
                      <w:szCs w:val="24"/>
                      <w:lang w:val="ru-RU"/>
                    </w:rPr>
                    <w:t>2018</w:t>
                  </w:r>
                </w:p>
                <w:p w:rsidR="00DB6AC5" w:rsidRPr="00967CC8" w:rsidRDefault="00DB6AC5" w:rsidP="00E636A2">
                  <w:pPr>
                    <w:ind w:left="-57" w:right="-57"/>
                    <w:jc w:val="center"/>
                    <w:rPr>
                      <w:rFonts w:ascii="Times New Roman" w:eastAsia="Calibri" w:hAnsi="Times New Roman" w:cs="Times New Roman"/>
                      <w:b/>
                      <w:sz w:val="24"/>
                      <w:szCs w:val="24"/>
                      <w:lang w:val="ru-RU"/>
                    </w:rPr>
                  </w:pPr>
                  <w:r w:rsidRPr="00967CC8">
                    <w:rPr>
                      <w:rFonts w:ascii="Times New Roman" w:eastAsia="Calibri" w:hAnsi="Times New Roman" w:cs="Times New Roman"/>
                      <w:sz w:val="24"/>
                      <w:szCs w:val="24"/>
                      <w:lang w:val="ru-RU"/>
                    </w:rPr>
                    <w:t>% к АППГ</w:t>
                  </w:r>
                </w:p>
              </w:tc>
              <w:tc>
                <w:tcPr>
                  <w:tcW w:w="2379" w:type="dxa"/>
                  <w:tcBorders>
                    <w:top w:val="single" w:sz="4" w:space="0" w:color="auto"/>
                    <w:left w:val="single" w:sz="12" w:space="0" w:color="auto"/>
                    <w:bottom w:val="single" w:sz="4" w:space="0" w:color="auto"/>
                    <w:right w:val="single" w:sz="4" w:space="0" w:color="auto"/>
                  </w:tcBorders>
                  <w:vAlign w:val="bottom"/>
                </w:tcPr>
                <w:p w:rsidR="00DB6AC5" w:rsidRPr="008B5342" w:rsidRDefault="008B5342" w:rsidP="00E636A2">
                  <w:pPr>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2</w:t>
                  </w:r>
                </w:p>
              </w:tc>
              <w:tc>
                <w:tcPr>
                  <w:tcW w:w="1985" w:type="dxa"/>
                  <w:tcBorders>
                    <w:top w:val="single" w:sz="4" w:space="0" w:color="auto"/>
                    <w:left w:val="single" w:sz="4" w:space="0" w:color="auto"/>
                    <w:bottom w:val="single" w:sz="4" w:space="0" w:color="auto"/>
                    <w:right w:val="single" w:sz="4" w:space="0" w:color="auto"/>
                  </w:tcBorders>
                  <w:vAlign w:val="bottom"/>
                </w:tcPr>
                <w:p w:rsidR="00DB6AC5" w:rsidRPr="00967CC8" w:rsidRDefault="00DB6AC5" w:rsidP="00E636A2">
                  <w:pPr>
                    <w:jc w:val="center"/>
                    <w:rPr>
                      <w:rFonts w:ascii="Times New Roman" w:eastAsia="Calibri" w:hAnsi="Times New Roman" w:cs="Times New Roman"/>
                      <w:b/>
                      <w:bCs/>
                      <w:sz w:val="24"/>
                      <w:szCs w:val="24"/>
                      <w:lang w:val="ru-RU"/>
                    </w:rPr>
                  </w:pPr>
                  <w:r w:rsidRPr="00967CC8">
                    <w:rPr>
                      <w:rFonts w:ascii="Times New Roman" w:eastAsia="Calibri" w:hAnsi="Times New Roman" w:cs="Times New Roman"/>
                      <w:b/>
                      <w:bCs/>
                      <w:sz w:val="24"/>
                      <w:szCs w:val="24"/>
                      <w:lang w:val="ru-RU"/>
                    </w:rPr>
                    <w:t>6</w:t>
                  </w:r>
                </w:p>
              </w:tc>
              <w:tc>
                <w:tcPr>
                  <w:tcW w:w="1718" w:type="dxa"/>
                  <w:tcBorders>
                    <w:top w:val="single" w:sz="4" w:space="0" w:color="auto"/>
                    <w:left w:val="single" w:sz="4" w:space="0" w:color="auto"/>
                    <w:bottom w:val="single" w:sz="4" w:space="0" w:color="auto"/>
                    <w:right w:val="single" w:sz="4" w:space="0" w:color="auto"/>
                  </w:tcBorders>
                  <w:vAlign w:val="bottom"/>
                </w:tcPr>
                <w:p w:rsidR="00DB6AC5" w:rsidRPr="00967CC8" w:rsidRDefault="00DB6AC5" w:rsidP="00E636A2">
                  <w:pPr>
                    <w:jc w:val="center"/>
                    <w:rPr>
                      <w:rFonts w:ascii="Times New Roman" w:eastAsia="Calibri" w:hAnsi="Times New Roman" w:cs="Times New Roman"/>
                      <w:b/>
                      <w:bCs/>
                      <w:sz w:val="24"/>
                      <w:szCs w:val="24"/>
                      <w:lang w:val="ru-RU"/>
                    </w:rPr>
                  </w:pPr>
                  <w:r w:rsidRPr="00967CC8">
                    <w:rPr>
                      <w:rFonts w:ascii="Times New Roman" w:eastAsia="Calibri" w:hAnsi="Times New Roman" w:cs="Times New Roman"/>
                      <w:b/>
                      <w:bCs/>
                      <w:sz w:val="24"/>
                      <w:szCs w:val="24"/>
                      <w:lang w:val="ru-RU"/>
                    </w:rPr>
                    <w:t>7</w:t>
                  </w:r>
                </w:p>
              </w:tc>
              <w:tc>
                <w:tcPr>
                  <w:tcW w:w="1891" w:type="dxa"/>
                  <w:tcBorders>
                    <w:top w:val="single" w:sz="4" w:space="0" w:color="auto"/>
                    <w:left w:val="single" w:sz="4" w:space="0" w:color="auto"/>
                    <w:bottom w:val="single" w:sz="4" w:space="0" w:color="auto"/>
                    <w:right w:val="single" w:sz="12" w:space="0" w:color="auto"/>
                  </w:tcBorders>
                  <w:vAlign w:val="bottom"/>
                </w:tcPr>
                <w:p w:rsidR="00DB6AC5" w:rsidRPr="00967CC8" w:rsidRDefault="00DB6AC5" w:rsidP="00E636A2">
                  <w:pPr>
                    <w:jc w:val="center"/>
                    <w:rPr>
                      <w:rFonts w:ascii="Times New Roman" w:eastAsia="Calibri" w:hAnsi="Times New Roman" w:cs="Times New Roman"/>
                      <w:b/>
                      <w:bCs/>
                      <w:sz w:val="24"/>
                      <w:szCs w:val="24"/>
                      <w:lang w:val="ru-RU"/>
                    </w:rPr>
                  </w:pPr>
                  <w:r w:rsidRPr="00967CC8">
                    <w:rPr>
                      <w:rFonts w:ascii="Times New Roman" w:eastAsia="Calibri" w:hAnsi="Times New Roman" w:cs="Times New Roman"/>
                      <w:b/>
                      <w:bCs/>
                      <w:sz w:val="24"/>
                      <w:szCs w:val="24"/>
                      <w:lang w:val="ru-RU"/>
                    </w:rPr>
                    <w:t>-</w:t>
                  </w:r>
                  <w:r w:rsidRPr="00DB6AC5">
                    <w:rPr>
                      <w:rFonts w:ascii="Times New Roman" w:eastAsia="Calibri" w:hAnsi="Times New Roman" w:cs="Times New Roman"/>
                      <w:b/>
                      <w:bCs/>
                      <w:sz w:val="24"/>
                      <w:szCs w:val="24"/>
                    </w:rPr>
                    <w:t> </w:t>
                  </w:r>
                </w:p>
              </w:tc>
            </w:tr>
            <w:tr w:rsidR="00DB6AC5" w:rsidRPr="00967CC8" w:rsidTr="00BE4B3B">
              <w:trPr>
                <w:cantSplit/>
                <w:trHeight w:val="251"/>
                <w:jc w:val="center"/>
              </w:trPr>
              <w:tc>
                <w:tcPr>
                  <w:tcW w:w="4991" w:type="dxa"/>
                  <w:gridSpan w:val="2"/>
                  <w:vMerge/>
                  <w:tcBorders>
                    <w:top w:val="nil"/>
                    <w:bottom w:val="single" w:sz="12" w:space="0" w:color="auto"/>
                    <w:right w:val="single" w:sz="12" w:space="0" w:color="auto"/>
                  </w:tcBorders>
                  <w:vAlign w:val="center"/>
                </w:tcPr>
                <w:p w:rsidR="00DB6AC5" w:rsidRPr="00967CC8" w:rsidRDefault="00DB6AC5" w:rsidP="00E636A2">
                  <w:pPr>
                    <w:spacing w:line="240" w:lineRule="atLeast"/>
                    <w:ind w:left="-57" w:right="-57"/>
                    <w:jc w:val="center"/>
                    <w:rPr>
                      <w:rFonts w:ascii="Times New Roman" w:eastAsia="Calibri" w:hAnsi="Times New Roman" w:cs="Times New Roman"/>
                      <w:b/>
                      <w:bCs/>
                      <w:sz w:val="24"/>
                      <w:szCs w:val="24"/>
                      <w:lang w:val="ru-RU"/>
                    </w:rPr>
                  </w:pPr>
                </w:p>
              </w:tc>
              <w:tc>
                <w:tcPr>
                  <w:tcW w:w="1895" w:type="dxa"/>
                  <w:vMerge/>
                  <w:tcBorders>
                    <w:top w:val="single" w:sz="4" w:space="0" w:color="auto"/>
                    <w:left w:val="single" w:sz="12" w:space="0" w:color="auto"/>
                    <w:bottom w:val="single" w:sz="12" w:space="0" w:color="auto"/>
                    <w:right w:val="single" w:sz="12" w:space="0" w:color="auto"/>
                  </w:tcBorders>
                  <w:shd w:val="clear" w:color="auto" w:fill="auto"/>
                  <w:vAlign w:val="center"/>
                </w:tcPr>
                <w:p w:rsidR="00DB6AC5" w:rsidRPr="00967CC8" w:rsidRDefault="00DB6AC5" w:rsidP="00E636A2">
                  <w:pPr>
                    <w:ind w:left="-57" w:right="-57"/>
                    <w:jc w:val="center"/>
                    <w:rPr>
                      <w:rFonts w:ascii="Times New Roman" w:eastAsia="Calibri" w:hAnsi="Times New Roman" w:cs="Times New Roman"/>
                      <w:sz w:val="24"/>
                      <w:szCs w:val="24"/>
                      <w:lang w:val="ru-RU"/>
                    </w:rPr>
                  </w:pPr>
                </w:p>
              </w:tc>
              <w:tc>
                <w:tcPr>
                  <w:tcW w:w="2379" w:type="dxa"/>
                  <w:tcBorders>
                    <w:top w:val="single" w:sz="4" w:space="0" w:color="auto"/>
                    <w:left w:val="single" w:sz="12" w:space="0" w:color="auto"/>
                    <w:bottom w:val="single" w:sz="12" w:space="0" w:color="auto"/>
                    <w:right w:val="single" w:sz="4" w:space="0" w:color="auto"/>
                  </w:tcBorders>
                  <w:vAlign w:val="bottom"/>
                </w:tcPr>
                <w:p w:rsidR="00DB6AC5" w:rsidRPr="008B5342" w:rsidRDefault="008B5342" w:rsidP="00E636A2">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1985" w:type="dxa"/>
                  <w:tcBorders>
                    <w:top w:val="single" w:sz="4" w:space="0" w:color="auto"/>
                    <w:left w:val="single" w:sz="4" w:space="0" w:color="auto"/>
                    <w:bottom w:val="single" w:sz="12" w:space="0" w:color="auto"/>
                    <w:right w:val="single" w:sz="4" w:space="0" w:color="auto"/>
                  </w:tcBorders>
                  <w:vAlign w:val="bottom"/>
                </w:tcPr>
                <w:p w:rsidR="00DB6AC5" w:rsidRPr="00967CC8" w:rsidRDefault="00DB6AC5" w:rsidP="00E636A2">
                  <w:pPr>
                    <w:jc w:val="center"/>
                    <w:rPr>
                      <w:rFonts w:ascii="Times New Roman" w:eastAsia="Calibri" w:hAnsi="Times New Roman" w:cs="Times New Roman"/>
                      <w:sz w:val="24"/>
                      <w:szCs w:val="24"/>
                      <w:lang w:val="ru-RU"/>
                    </w:rPr>
                  </w:pPr>
                  <w:r w:rsidRPr="00967CC8">
                    <w:rPr>
                      <w:rFonts w:ascii="Times New Roman" w:eastAsia="Calibri" w:hAnsi="Times New Roman" w:cs="Times New Roman"/>
                      <w:sz w:val="24"/>
                      <w:szCs w:val="24"/>
                      <w:lang w:val="ru-RU"/>
                    </w:rPr>
                    <w:t>-</w:t>
                  </w:r>
                  <w:r w:rsidRPr="00DB6AC5">
                    <w:rPr>
                      <w:rFonts w:ascii="Times New Roman" w:eastAsia="Calibri" w:hAnsi="Times New Roman" w:cs="Times New Roman"/>
                      <w:sz w:val="24"/>
                      <w:szCs w:val="24"/>
                    </w:rPr>
                    <w:t> </w:t>
                  </w:r>
                </w:p>
              </w:tc>
              <w:tc>
                <w:tcPr>
                  <w:tcW w:w="1718" w:type="dxa"/>
                  <w:tcBorders>
                    <w:top w:val="single" w:sz="4" w:space="0" w:color="auto"/>
                    <w:left w:val="single" w:sz="4" w:space="0" w:color="auto"/>
                    <w:bottom w:val="single" w:sz="12" w:space="0" w:color="auto"/>
                    <w:right w:val="single" w:sz="4" w:space="0" w:color="auto"/>
                  </w:tcBorders>
                  <w:vAlign w:val="bottom"/>
                </w:tcPr>
                <w:p w:rsidR="00DB6AC5" w:rsidRPr="00967CC8" w:rsidRDefault="00DB6AC5" w:rsidP="00E636A2">
                  <w:pPr>
                    <w:jc w:val="center"/>
                    <w:rPr>
                      <w:rFonts w:ascii="Times New Roman" w:eastAsia="Calibri" w:hAnsi="Times New Roman" w:cs="Times New Roman"/>
                      <w:sz w:val="24"/>
                      <w:szCs w:val="24"/>
                      <w:lang w:val="ru-RU"/>
                    </w:rPr>
                  </w:pPr>
                  <w:r w:rsidRPr="00967CC8">
                    <w:rPr>
                      <w:rFonts w:ascii="Times New Roman" w:eastAsia="Calibri" w:hAnsi="Times New Roman" w:cs="Times New Roman"/>
                      <w:sz w:val="24"/>
                      <w:szCs w:val="24"/>
                      <w:lang w:val="ru-RU"/>
                    </w:rPr>
                    <w:t>-</w:t>
                  </w:r>
                  <w:r w:rsidRPr="00DB6AC5">
                    <w:rPr>
                      <w:rFonts w:ascii="Times New Roman" w:eastAsia="Calibri" w:hAnsi="Times New Roman" w:cs="Times New Roman"/>
                      <w:sz w:val="24"/>
                      <w:szCs w:val="24"/>
                    </w:rPr>
                    <w:t> </w:t>
                  </w:r>
                </w:p>
              </w:tc>
              <w:tc>
                <w:tcPr>
                  <w:tcW w:w="1891" w:type="dxa"/>
                  <w:tcBorders>
                    <w:top w:val="single" w:sz="4" w:space="0" w:color="auto"/>
                    <w:left w:val="single" w:sz="4" w:space="0" w:color="auto"/>
                    <w:bottom w:val="single" w:sz="12" w:space="0" w:color="auto"/>
                    <w:right w:val="single" w:sz="12" w:space="0" w:color="auto"/>
                  </w:tcBorders>
                  <w:vAlign w:val="bottom"/>
                </w:tcPr>
                <w:p w:rsidR="00DB6AC5" w:rsidRPr="00967CC8" w:rsidRDefault="00DB6AC5" w:rsidP="00E636A2">
                  <w:pPr>
                    <w:jc w:val="center"/>
                    <w:rPr>
                      <w:rFonts w:ascii="Times New Roman" w:eastAsia="Calibri" w:hAnsi="Times New Roman" w:cs="Times New Roman"/>
                      <w:bCs/>
                      <w:sz w:val="24"/>
                      <w:szCs w:val="24"/>
                      <w:lang w:val="ru-RU"/>
                    </w:rPr>
                  </w:pPr>
                  <w:r w:rsidRPr="00967CC8">
                    <w:rPr>
                      <w:rFonts w:ascii="Times New Roman" w:eastAsia="Calibri" w:hAnsi="Times New Roman" w:cs="Times New Roman"/>
                      <w:bCs/>
                      <w:sz w:val="24"/>
                      <w:szCs w:val="24"/>
                      <w:lang w:val="ru-RU"/>
                    </w:rPr>
                    <w:t>-</w:t>
                  </w:r>
                  <w:r w:rsidRPr="00DB6AC5">
                    <w:rPr>
                      <w:rFonts w:ascii="Times New Roman" w:eastAsia="Calibri" w:hAnsi="Times New Roman" w:cs="Times New Roman"/>
                      <w:bCs/>
                      <w:sz w:val="24"/>
                      <w:szCs w:val="24"/>
                    </w:rPr>
                    <w:t> </w:t>
                  </w:r>
                </w:p>
              </w:tc>
            </w:tr>
            <w:tr w:rsidR="00DB6AC5" w:rsidRPr="004C04BF" w:rsidTr="00BE4B3B">
              <w:trPr>
                <w:cantSplit/>
                <w:trHeight w:val="183"/>
                <w:jc w:val="center"/>
              </w:trPr>
              <w:tc>
                <w:tcPr>
                  <w:tcW w:w="4991" w:type="dxa"/>
                  <w:gridSpan w:val="2"/>
                  <w:vMerge w:val="restart"/>
                  <w:tcBorders>
                    <w:top w:val="single" w:sz="12" w:space="0" w:color="auto"/>
                    <w:bottom w:val="nil"/>
                    <w:right w:val="single" w:sz="12" w:space="0" w:color="auto"/>
                  </w:tcBorders>
                  <w:vAlign w:val="center"/>
                </w:tcPr>
                <w:p w:rsidR="00DB6AC5" w:rsidRPr="00DB6AC5" w:rsidRDefault="00DB6AC5" w:rsidP="00967CC8">
                  <w:pPr>
                    <w:spacing w:line="240" w:lineRule="atLeast"/>
                    <w:ind w:left="-57" w:right="-57"/>
                    <w:jc w:val="center"/>
                    <w:rPr>
                      <w:rFonts w:ascii="Times New Roman" w:eastAsia="Calibri" w:hAnsi="Times New Roman" w:cs="Times New Roman"/>
                      <w:bCs/>
                      <w:sz w:val="24"/>
                      <w:szCs w:val="24"/>
                    </w:rPr>
                  </w:pPr>
                  <w:r w:rsidRPr="00DB6AC5">
                    <w:rPr>
                      <w:rFonts w:ascii="Times New Roman" w:eastAsia="Calibri" w:hAnsi="Times New Roman" w:cs="Times New Roman"/>
                      <w:sz w:val="24"/>
                      <w:szCs w:val="24"/>
                    </w:rPr>
                    <w:t>Техногенного характера</w:t>
                  </w:r>
                </w:p>
              </w:tc>
              <w:tc>
                <w:tcPr>
                  <w:tcW w:w="1895" w:type="dxa"/>
                  <w:tcBorders>
                    <w:top w:val="single" w:sz="12" w:space="0" w:color="auto"/>
                    <w:left w:val="single" w:sz="12" w:space="0" w:color="auto"/>
                    <w:bottom w:val="single" w:sz="4" w:space="0" w:color="auto"/>
                    <w:right w:val="single" w:sz="12" w:space="0" w:color="auto"/>
                  </w:tcBorders>
                  <w:shd w:val="clear" w:color="auto" w:fill="auto"/>
                  <w:vAlign w:val="center"/>
                </w:tcPr>
                <w:p w:rsidR="00DB6AC5" w:rsidRPr="00DB6AC5" w:rsidRDefault="00DB6AC5"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2019</w:t>
                  </w:r>
                </w:p>
              </w:tc>
              <w:tc>
                <w:tcPr>
                  <w:tcW w:w="2379" w:type="dxa"/>
                  <w:tcBorders>
                    <w:top w:val="single" w:sz="12" w:space="0" w:color="auto"/>
                    <w:left w:val="single" w:sz="12" w:space="0" w:color="auto"/>
                    <w:bottom w:val="single" w:sz="4" w:space="0" w:color="auto"/>
                    <w:right w:val="single" w:sz="4" w:space="0" w:color="auto"/>
                  </w:tcBorders>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w:t>
                  </w:r>
                </w:p>
              </w:tc>
              <w:tc>
                <w:tcPr>
                  <w:tcW w:w="1985" w:type="dxa"/>
                  <w:tcBorders>
                    <w:top w:val="single" w:sz="12" w:space="0" w:color="auto"/>
                    <w:left w:val="single" w:sz="4" w:space="0" w:color="auto"/>
                    <w:bottom w:val="single" w:sz="4" w:space="0" w:color="auto"/>
                    <w:right w:val="single" w:sz="4" w:space="0" w:color="auto"/>
                  </w:tcBorders>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w:t>
                  </w:r>
                </w:p>
              </w:tc>
              <w:tc>
                <w:tcPr>
                  <w:tcW w:w="1718" w:type="dxa"/>
                  <w:tcBorders>
                    <w:top w:val="single" w:sz="12" w:space="0" w:color="auto"/>
                    <w:left w:val="single" w:sz="4" w:space="0" w:color="auto"/>
                    <w:bottom w:val="single" w:sz="4" w:space="0" w:color="auto"/>
                    <w:right w:val="single" w:sz="4" w:space="0" w:color="auto"/>
                  </w:tcBorders>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w:t>
                  </w:r>
                </w:p>
              </w:tc>
              <w:tc>
                <w:tcPr>
                  <w:tcW w:w="1891" w:type="dxa"/>
                  <w:tcBorders>
                    <w:top w:val="single" w:sz="12" w:space="0" w:color="auto"/>
                    <w:left w:val="single" w:sz="4" w:space="0" w:color="auto"/>
                    <w:bottom w:val="single" w:sz="4" w:space="0" w:color="auto"/>
                    <w:right w:val="single" w:sz="12" w:space="0" w:color="auto"/>
                  </w:tcBorders>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 </w:t>
                  </w:r>
                </w:p>
              </w:tc>
            </w:tr>
            <w:tr w:rsidR="00DB6AC5" w:rsidRPr="004C04BF" w:rsidTr="00BE4B3B">
              <w:trPr>
                <w:cantSplit/>
                <w:trHeight w:val="180"/>
                <w:jc w:val="center"/>
              </w:trPr>
              <w:tc>
                <w:tcPr>
                  <w:tcW w:w="4991" w:type="dxa"/>
                  <w:gridSpan w:val="2"/>
                  <w:vMerge/>
                  <w:tcBorders>
                    <w:bottom w:val="nil"/>
                    <w:right w:val="single" w:sz="12" w:space="0" w:color="auto"/>
                  </w:tcBorders>
                  <w:vAlign w:val="center"/>
                </w:tcPr>
                <w:p w:rsidR="00DB6AC5" w:rsidRPr="00DB6AC5" w:rsidRDefault="00DB6AC5" w:rsidP="00E636A2">
                  <w:pPr>
                    <w:spacing w:line="240" w:lineRule="atLeast"/>
                    <w:ind w:left="-57" w:right="-57"/>
                    <w:jc w:val="center"/>
                    <w:rPr>
                      <w:rFonts w:ascii="Times New Roman" w:eastAsia="Calibri" w:hAnsi="Times New Roman" w:cs="Times New Roman"/>
                      <w:b/>
                      <w:bCs/>
                      <w:sz w:val="24"/>
                      <w:szCs w:val="24"/>
                    </w:rPr>
                  </w:pPr>
                </w:p>
              </w:tc>
              <w:tc>
                <w:tcPr>
                  <w:tcW w:w="1895" w:type="dxa"/>
                  <w:tcBorders>
                    <w:top w:val="single" w:sz="4" w:space="0" w:color="auto"/>
                    <w:left w:val="single" w:sz="12" w:space="0" w:color="auto"/>
                    <w:bottom w:val="single" w:sz="4" w:space="0" w:color="auto"/>
                    <w:right w:val="single" w:sz="12" w:space="0" w:color="auto"/>
                  </w:tcBorders>
                  <w:shd w:val="clear" w:color="auto" w:fill="auto"/>
                  <w:vAlign w:val="center"/>
                </w:tcPr>
                <w:p w:rsidR="00DB6AC5" w:rsidRPr="00DB6AC5" w:rsidRDefault="00DB6AC5"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2018</w:t>
                  </w:r>
                </w:p>
              </w:tc>
              <w:tc>
                <w:tcPr>
                  <w:tcW w:w="2379" w:type="dxa"/>
                  <w:tcBorders>
                    <w:top w:val="single" w:sz="4" w:space="0" w:color="auto"/>
                    <w:left w:val="single" w:sz="12"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DB6AC5" w:rsidRPr="008B5342" w:rsidRDefault="008B5342" w:rsidP="00E636A2">
                  <w:pPr>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6</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7</w:t>
                  </w:r>
                </w:p>
              </w:tc>
              <w:tc>
                <w:tcPr>
                  <w:tcW w:w="1891" w:type="dxa"/>
                  <w:tcBorders>
                    <w:top w:val="single" w:sz="4" w:space="0" w:color="auto"/>
                    <w:left w:val="single" w:sz="4" w:space="0" w:color="auto"/>
                    <w:bottom w:val="single" w:sz="4" w:space="0" w:color="auto"/>
                    <w:right w:val="single" w:sz="12"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 </w:t>
                  </w:r>
                </w:p>
              </w:tc>
            </w:tr>
            <w:tr w:rsidR="00DB6AC5" w:rsidRPr="004C04BF" w:rsidTr="00BE4B3B">
              <w:trPr>
                <w:cantSplit/>
                <w:trHeight w:val="183"/>
                <w:jc w:val="center"/>
              </w:trPr>
              <w:tc>
                <w:tcPr>
                  <w:tcW w:w="4991" w:type="dxa"/>
                  <w:gridSpan w:val="2"/>
                  <w:vMerge/>
                  <w:tcBorders>
                    <w:bottom w:val="nil"/>
                    <w:right w:val="single" w:sz="12" w:space="0" w:color="auto"/>
                  </w:tcBorders>
                  <w:vAlign w:val="center"/>
                </w:tcPr>
                <w:p w:rsidR="00DB6AC5" w:rsidRPr="00DB6AC5" w:rsidRDefault="00DB6AC5" w:rsidP="00E636A2">
                  <w:pPr>
                    <w:spacing w:line="240" w:lineRule="atLeast"/>
                    <w:ind w:left="-57" w:right="-57"/>
                    <w:jc w:val="center"/>
                    <w:rPr>
                      <w:rFonts w:ascii="Times New Roman" w:eastAsia="Calibri" w:hAnsi="Times New Roman" w:cs="Times New Roman"/>
                      <w:b/>
                      <w:bCs/>
                      <w:sz w:val="24"/>
                      <w:szCs w:val="24"/>
                    </w:rPr>
                  </w:pPr>
                </w:p>
              </w:tc>
              <w:tc>
                <w:tcPr>
                  <w:tcW w:w="1895" w:type="dxa"/>
                  <w:tcBorders>
                    <w:top w:val="single" w:sz="4" w:space="0" w:color="auto"/>
                    <w:left w:val="single" w:sz="12" w:space="0" w:color="auto"/>
                    <w:bottom w:val="single" w:sz="4" w:space="0" w:color="auto"/>
                    <w:right w:val="single" w:sz="12" w:space="0" w:color="auto"/>
                  </w:tcBorders>
                  <w:shd w:val="clear" w:color="auto" w:fill="auto"/>
                  <w:vAlign w:val="center"/>
                </w:tcPr>
                <w:p w:rsidR="00DB6AC5" w:rsidRPr="00DB6AC5" w:rsidRDefault="00DB6AC5" w:rsidP="00E636A2">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 к АППГ</w:t>
                  </w:r>
                </w:p>
              </w:tc>
              <w:tc>
                <w:tcPr>
                  <w:tcW w:w="2379" w:type="dxa"/>
                  <w:tcBorders>
                    <w:top w:val="single" w:sz="4" w:space="0" w:color="auto"/>
                    <w:left w:val="single" w:sz="12"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Cs/>
                      <w:sz w:val="24"/>
                      <w:szCs w:val="24"/>
                    </w:rPr>
                  </w:pPr>
                  <w:r w:rsidRPr="00DB6AC5">
                    <w:rPr>
                      <w:rFonts w:ascii="Times New Roman" w:eastAsia="Calibri" w:hAnsi="Times New Roman" w:cs="Times New Roman"/>
                      <w:bCs/>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Cs/>
                      <w:sz w:val="24"/>
                      <w:szCs w:val="24"/>
                    </w:rPr>
                  </w:pPr>
                  <w:r w:rsidRPr="00DB6AC5">
                    <w:rPr>
                      <w:rFonts w:ascii="Times New Roman" w:eastAsia="Calibri" w:hAnsi="Times New Roman" w:cs="Times New Roman"/>
                      <w:bCs/>
                      <w:sz w:val="24"/>
                      <w:szCs w:val="24"/>
                    </w:rPr>
                    <w:t>-</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Cs/>
                      <w:sz w:val="24"/>
                      <w:szCs w:val="24"/>
                    </w:rPr>
                  </w:pPr>
                  <w:r w:rsidRPr="00DB6AC5">
                    <w:rPr>
                      <w:rFonts w:ascii="Times New Roman" w:eastAsia="Calibri" w:hAnsi="Times New Roman" w:cs="Times New Roman"/>
                      <w:bCs/>
                      <w:sz w:val="24"/>
                      <w:szCs w:val="24"/>
                    </w:rPr>
                    <w:t>-</w:t>
                  </w:r>
                </w:p>
              </w:tc>
              <w:tc>
                <w:tcPr>
                  <w:tcW w:w="1891" w:type="dxa"/>
                  <w:tcBorders>
                    <w:top w:val="single" w:sz="4" w:space="0" w:color="auto"/>
                    <w:left w:val="single" w:sz="4" w:space="0" w:color="auto"/>
                    <w:bottom w:val="single" w:sz="4" w:space="0" w:color="auto"/>
                    <w:right w:val="single" w:sz="12" w:space="0" w:color="auto"/>
                  </w:tcBorders>
                  <w:shd w:val="clear" w:color="auto" w:fill="auto"/>
                  <w:vAlign w:val="bottom"/>
                </w:tcPr>
                <w:p w:rsidR="00DB6AC5" w:rsidRPr="00DB6AC5" w:rsidRDefault="00DB6AC5" w:rsidP="00E636A2">
                  <w:pPr>
                    <w:jc w:val="center"/>
                    <w:rPr>
                      <w:rFonts w:ascii="Times New Roman" w:eastAsia="Calibri" w:hAnsi="Times New Roman" w:cs="Times New Roman"/>
                      <w:bCs/>
                      <w:sz w:val="24"/>
                      <w:szCs w:val="24"/>
                    </w:rPr>
                  </w:pPr>
                  <w:r w:rsidRPr="00DB6AC5">
                    <w:rPr>
                      <w:rFonts w:ascii="Times New Roman" w:eastAsia="Calibri" w:hAnsi="Times New Roman" w:cs="Times New Roman"/>
                      <w:bCs/>
                      <w:sz w:val="24"/>
                      <w:szCs w:val="24"/>
                    </w:rPr>
                    <w:t>- </w:t>
                  </w:r>
                </w:p>
              </w:tc>
            </w:tr>
            <w:tr w:rsidR="00DB6AC5" w:rsidRPr="004C04BF" w:rsidTr="00BE4B3B">
              <w:trPr>
                <w:cantSplit/>
                <w:trHeight w:val="153"/>
                <w:jc w:val="center"/>
              </w:trPr>
              <w:tc>
                <w:tcPr>
                  <w:tcW w:w="4991" w:type="dxa"/>
                  <w:gridSpan w:val="2"/>
                  <w:vMerge w:val="restart"/>
                  <w:tcBorders>
                    <w:top w:val="single" w:sz="12" w:space="0" w:color="auto"/>
                    <w:bottom w:val="nil"/>
                    <w:right w:val="single" w:sz="12" w:space="0" w:color="auto"/>
                  </w:tcBorders>
                  <w:vAlign w:val="center"/>
                </w:tcPr>
                <w:p w:rsidR="00DB6AC5" w:rsidRPr="00DB6AC5" w:rsidRDefault="00DB6AC5" w:rsidP="00967CC8">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Природного характера</w:t>
                  </w:r>
                </w:p>
              </w:tc>
              <w:tc>
                <w:tcPr>
                  <w:tcW w:w="1895" w:type="dxa"/>
                  <w:tcBorders>
                    <w:top w:val="single" w:sz="4" w:space="0" w:color="auto"/>
                    <w:left w:val="single" w:sz="12" w:space="0" w:color="auto"/>
                    <w:bottom w:val="single" w:sz="4" w:space="0" w:color="auto"/>
                    <w:right w:val="single" w:sz="12" w:space="0" w:color="auto"/>
                  </w:tcBorders>
                  <w:shd w:val="clear" w:color="auto" w:fill="auto"/>
                  <w:vAlign w:val="center"/>
                </w:tcPr>
                <w:p w:rsidR="00DB6AC5" w:rsidRPr="00DB6AC5" w:rsidRDefault="00DB6AC5"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2019</w:t>
                  </w:r>
                </w:p>
              </w:tc>
              <w:tc>
                <w:tcPr>
                  <w:tcW w:w="2379" w:type="dxa"/>
                  <w:tcBorders>
                    <w:top w:val="single" w:sz="4" w:space="0" w:color="auto"/>
                    <w:left w:val="single" w:sz="12" w:space="0" w:color="auto"/>
                    <w:bottom w:val="single" w:sz="4" w:space="0" w:color="auto"/>
                    <w:right w:val="single" w:sz="4" w:space="0" w:color="auto"/>
                  </w:tcBorders>
                </w:tcPr>
                <w:p w:rsidR="00DB6AC5" w:rsidRPr="008B5342" w:rsidRDefault="008B5342" w:rsidP="00E636A2">
                  <w:pPr>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
              </w:tc>
              <w:tc>
                <w:tcPr>
                  <w:tcW w:w="1985" w:type="dxa"/>
                  <w:tcBorders>
                    <w:top w:val="single" w:sz="4" w:space="0" w:color="auto"/>
                    <w:left w:val="single" w:sz="4" w:space="0" w:color="auto"/>
                    <w:bottom w:val="single" w:sz="4" w:space="0" w:color="auto"/>
                    <w:right w:val="single" w:sz="4" w:space="0" w:color="auto"/>
                  </w:tcBorders>
                </w:tcPr>
                <w:p w:rsidR="00DB6AC5" w:rsidRPr="00DB6AC5" w:rsidRDefault="00DB6AC5" w:rsidP="00E636A2">
                  <w:pPr>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w:t>
                  </w:r>
                </w:p>
              </w:tc>
              <w:tc>
                <w:tcPr>
                  <w:tcW w:w="1718" w:type="dxa"/>
                  <w:tcBorders>
                    <w:top w:val="single" w:sz="4" w:space="0" w:color="auto"/>
                    <w:left w:val="single" w:sz="4" w:space="0" w:color="auto"/>
                    <w:bottom w:val="single" w:sz="4" w:space="0" w:color="auto"/>
                    <w:right w:val="single" w:sz="4" w:space="0" w:color="auto"/>
                  </w:tcBorders>
                </w:tcPr>
                <w:p w:rsidR="00DB6AC5" w:rsidRPr="00DB6AC5" w:rsidRDefault="00DB6AC5" w:rsidP="00E636A2">
                  <w:pPr>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w:t>
                  </w:r>
                </w:p>
              </w:tc>
              <w:tc>
                <w:tcPr>
                  <w:tcW w:w="1891" w:type="dxa"/>
                  <w:tcBorders>
                    <w:top w:val="single" w:sz="4" w:space="0" w:color="auto"/>
                    <w:left w:val="single" w:sz="4" w:space="0" w:color="auto"/>
                    <w:bottom w:val="single" w:sz="4" w:space="0" w:color="auto"/>
                    <w:right w:val="single" w:sz="12" w:space="0" w:color="auto"/>
                  </w:tcBorders>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 </w:t>
                  </w:r>
                </w:p>
              </w:tc>
            </w:tr>
            <w:tr w:rsidR="00DB6AC5" w:rsidRPr="004C04BF" w:rsidTr="00BE4B3B">
              <w:trPr>
                <w:cantSplit/>
                <w:trHeight w:val="187"/>
                <w:jc w:val="center"/>
              </w:trPr>
              <w:tc>
                <w:tcPr>
                  <w:tcW w:w="4991" w:type="dxa"/>
                  <w:gridSpan w:val="2"/>
                  <w:vMerge/>
                  <w:tcBorders>
                    <w:top w:val="nil"/>
                    <w:bottom w:val="nil"/>
                    <w:right w:val="single" w:sz="12" w:space="0" w:color="auto"/>
                  </w:tcBorders>
                  <w:vAlign w:val="center"/>
                </w:tcPr>
                <w:p w:rsidR="00DB6AC5" w:rsidRPr="00DB6AC5" w:rsidRDefault="00DB6AC5" w:rsidP="00E636A2">
                  <w:pPr>
                    <w:ind w:left="-57" w:right="-57"/>
                    <w:jc w:val="center"/>
                    <w:rPr>
                      <w:rFonts w:ascii="Times New Roman" w:eastAsia="Calibri" w:hAnsi="Times New Roman" w:cs="Times New Roman"/>
                      <w:sz w:val="24"/>
                      <w:szCs w:val="24"/>
                    </w:rPr>
                  </w:pPr>
                </w:p>
              </w:tc>
              <w:tc>
                <w:tcPr>
                  <w:tcW w:w="1895" w:type="dxa"/>
                  <w:tcBorders>
                    <w:top w:val="single" w:sz="4" w:space="0" w:color="auto"/>
                    <w:left w:val="single" w:sz="12" w:space="0" w:color="auto"/>
                    <w:bottom w:val="single" w:sz="4" w:space="0" w:color="auto"/>
                    <w:right w:val="single" w:sz="12" w:space="0" w:color="auto"/>
                  </w:tcBorders>
                  <w:shd w:val="clear" w:color="auto" w:fill="auto"/>
                  <w:vAlign w:val="center"/>
                </w:tcPr>
                <w:p w:rsidR="00DB6AC5" w:rsidRPr="00DB6AC5" w:rsidRDefault="00DB6AC5"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2018</w:t>
                  </w:r>
                </w:p>
              </w:tc>
              <w:tc>
                <w:tcPr>
                  <w:tcW w:w="2379" w:type="dxa"/>
                  <w:tcBorders>
                    <w:top w:val="single" w:sz="4" w:space="0" w:color="auto"/>
                    <w:left w:val="single" w:sz="12"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w:t>
                  </w:r>
                </w:p>
              </w:tc>
              <w:tc>
                <w:tcPr>
                  <w:tcW w:w="1891" w:type="dxa"/>
                  <w:tcBorders>
                    <w:top w:val="single" w:sz="4" w:space="0" w:color="auto"/>
                    <w:left w:val="single" w:sz="4" w:space="0" w:color="auto"/>
                    <w:bottom w:val="single" w:sz="4" w:space="0" w:color="auto"/>
                    <w:right w:val="single" w:sz="12"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 </w:t>
                  </w:r>
                </w:p>
              </w:tc>
            </w:tr>
            <w:tr w:rsidR="00DB6AC5" w:rsidRPr="004C04BF" w:rsidTr="00BE4B3B">
              <w:trPr>
                <w:cantSplit/>
                <w:trHeight w:val="295"/>
                <w:jc w:val="center"/>
              </w:trPr>
              <w:tc>
                <w:tcPr>
                  <w:tcW w:w="4991" w:type="dxa"/>
                  <w:gridSpan w:val="2"/>
                  <w:vMerge/>
                  <w:tcBorders>
                    <w:top w:val="nil"/>
                    <w:bottom w:val="nil"/>
                    <w:right w:val="single" w:sz="12" w:space="0" w:color="auto"/>
                  </w:tcBorders>
                  <w:vAlign w:val="center"/>
                </w:tcPr>
                <w:p w:rsidR="00DB6AC5" w:rsidRPr="00DB6AC5" w:rsidRDefault="00DB6AC5" w:rsidP="00E636A2">
                  <w:pPr>
                    <w:ind w:left="-57" w:right="-57"/>
                    <w:jc w:val="center"/>
                    <w:rPr>
                      <w:rFonts w:ascii="Times New Roman" w:eastAsia="Calibri" w:hAnsi="Times New Roman" w:cs="Times New Roman"/>
                      <w:sz w:val="24"/>
                      <w:szCs w:val="24"/>
                    </w:rPr>
                  </w:pPr>
                </w:p>
              </w:tc>
              <w:tc>
                <w:tcPr>
                  <w:tcW w:w="1895" w:type="dxa"/>
                  <w:tcBorders>
                    <w:top w:val="single" w:sz="4" w:space="0" w:color="auto"/>
                    <w:left w:val="single" w:sz="12" w:space="0" w:color="auto"/>
                    <w:bottom w:val="single" w:sz="4" w:space="0" w:color="auto"/>
                    <w:right w:val="single" w:sz="12" w:space="0" w:color="auto"/>
                  </w:tcBorders>
                  <w:shd w:val="clear" w:color="auto" w:fill="auto"/>
                  <w:vAlign w:val="center"/>
                </w:tcPr>
                <w:p w:rsidR="00DB6AC5" w:rsidRPr="00DB6AC5" w:rsidRDefault="00DB6AC5" w:rsidP="00E636A2">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 к АППГ</w:t>
                  </w:r>
                </w:p>
              </w:tc>
              <w:tc>
                <w:tcPr>
                  <w:tcW w:w="2379" w:type="dxa"/>
                  <w:tcBorders>
                    <w:top w:val="single" w:sz="4" w:space="0" w:color="auto"/>
                    <w:left w:val="single" w:sz="12" w:space="0" w:color="auto"/>
                    <w:bottom w:val="single" w:sz="4" w:space="0" w:color="auto"/>
                    <w:right w:val="single" w:sz="4" w:space="0" w:color="auto"/>
                  </w:tcBorders>
                  <w:shd w:val="clear" w:color="auto" w:fill="auto"/>
                </w:tcPr>
                <w:p w:rsidR="00DB6AC5" w:rsidRPr="00DB6AC5" w:rsidRDefault="00DB6AC5" w:rsidP="00E636A2">
                  <w:pPr>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B6AC5" w:rsidRPr="00DB6AC5" w:rsidRDefault="00DB6AC5" w:rsidP="00E636A2">
                  <w:pPr>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B6AC5" w:rsidRPr="00DB6AC5" w:rsidRDefault="00DB6AC5" w:rsidP="00E636A2">
                  <w:pPr>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w:t>
                  </w:r>
                </w:p>
              </w:tc>
              <w:tc>
                <w:tcPr>
                  <w:tcW w:w="1891" w:type="dxa"/>
                  <w:tcBorders>
                    <w:top w:val="single" w:sz="4" w:space="0" w:color="auto"/>
                    <w:left w:val="single" w:sz="4" w:space="0" w:color="auto"/>
                    <w:bottom w:val="single" w:sz="4" w:space="0" w:color="auto"/>
                    <w:right w:val="single" w:sz="12" w:space="0" w:color="auto"/>
                  </w:tcBorders>
                  <w:shd w:val="clear" w:color="auto" w:fill="auto"/>
                  <w:vAlign w:val="bottom"/>
                </w:tcPr>
                <w:p w:rsidR="00DB6AC5" w:rsidRPr="00DB6AC5" w:rsidRDefault="00DB6AC5" w:rsidP="00E636A2">
                  <w:pPr>
                    <w:jc w:val="center"/>
                    <w:rPr>
                      <w:rFonts w:ascii="Times New Roman" w:eastAsia="Calibri" w:hAnsi="Times New Roman" w:cs="Times New Roman"/>
                      <w:b/>
                      <w:bCs/>
                      <w:sz w:val="24"/>
                      <w:szCs w:val="24"/>
                    </w:rPr>
                  </w:pPr>
                  <w:r w:rsidRPr="00DB6AC5">
                    <w:rPr>
                      <w:rFonts w:ascii="Times New Roman" w:eastAsia="Calibri" w:hAnsi="Times New Roman" w:cs="Times New Roman"/>
                      <w:b/>
                      <w:bCs/>
                      <w:sz w:val="24"/>
                      <w:szCs w:val="24"/>
                    </w:rPr>
                    <w:t>- </w:t>
                  </w:r>
                </w:p>
              </w:tc>
            </w:tr>
            <w:tr w:rsidR="002D4F16" w:rsidRPr="004C04BF" w:rsidTr="00BE4B3B">
              <w:trPr>
                <w:cantSplit/>
                <w:trHeight w:val="196"/>
                <w:jc w:val="center"/>
              </w:trPr>
              <w:tc>
                <w:tcPr>
                  <w:tcW w:w="4991" w:type="dxa"/>
                  <w:gridSpan w:val="2"/>
                  <w:vMerge w:val="restart"/>
                  <w:tcBorders>
                    <w:top w:val="single" w:sz="12" w:space="0" w:color="auto"/>
                    <w:bottom w:val="nil"/>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bCs/>
                      <w:sz w:val="24"/>
                      <w:szCs w:val="24"/>
                      <w:lang w:val="ru-RU"/>
                    </w:rPr>
                  </w:pPr>
                  <w:r w:rsidRPr="00DB6AC5">
                    <w:rPr>
                      <w:rFonts w:ascii="Times New Roman" w:eastAsia="Calibri" w:hAnsi="Times New Roman" w:cs="Times New Roman"/>
                      <w:b/>
                      <w:bCs/>
                      <w:sz w:val="24"/>
                      <w:szCs w:val="24"/>
                      <w:lang w:val="ru-RU"/>
                    </w:rPr>
                    <w:t>Происшествия</w:t>
                  </w:r>
                </w:p>
                <w:p w:rsidR="00BE4B3B" w:rsidRDefault="002D4F16" w:rsidP="00E636A2">
                  <w:pPr>
                    <w:ind w:left="-57" w:right="-57"/>
                    <w:jc w:val="center"/>
                    <w:rPr>
                      <w:rFonts w:ascii="Times New Roman" w:eastAsia="Calibri" w:hAnsi="Times New Roman" w:cs="Times New Roman"/>
                      <w:sz w:val="24"/>
                      <w:szCs w:val="24"/>
                      <w:lang w:val="ru-RU"/>
                    </w:rPr>
                  </w:pPr>
                  <w:r w:rsidRPr="00DB6AC5">
                    <w:rPr>
                      <w:rFonts w:ascii="Times New Roman" w:eastAsia="Calibri" w:hAnsi="Times New Roman" w:cs="Times New Roman"/>
                      <w:b/>
                      <w:bCs/>
                      <w:sz w:val="24"/>
                      <w:szCs w:val="24"/>
                      <w:lang w:val="ru-RU"/>
                    </w:rPr>
                    <w:t xml:space="preserve">(не относящиеся к </w:t>
                  </w:r>
                  <w:r w:rsidR="00E6554E">
                    <w:rPr>
                      <w:rFonts w:ascii="Times New Roman" w:eastAsia="Calibri" w:hAnsi="Times New Roman" w:cs="Times New Roman"/>
                      <w:b/>
                      <w:bCs/>
                      <w:sz w:val="24"/>
                      <w:szCs w:val="24"/>
                      <w:lang w:val="ru-RU"/>
                    </w:rPr>
                    <w:t>чрезвычайной ситуации</w:t>
                  </w:r>
                  <w:r w:rsidRPr="00DB6AC5">
                    <w:rPr>
                      <w:rFonts w:ascii="Times New Roman" w:eastAsia="Calibri" w:hAnsi="Times New Roman" w:cs="Times New Roman"/>
                      <w:b/>
                      <w:bCs/>
                      <w:sz w:val="24"/>
                      <w:szCs w:val="24"/>
                      <w:lang w:val="ru-RU"/>
                    </w:rPr>
                    <w:t>)</w:t>
                  </w:r>
                  <w:r w:rsidR="00BE4B3B" w:rsidRPr="00BE4B3B">
                    <w:rPr>
                      <w:rFonts w:ascii="Times New Roman" w:eastAsia="Calibri" w:hAnsi="Times New Roman" w:cs="Times New Roman"/>
                      <w:sz w:val="24"/>
                      <w:szCs w:val="24"/>
                      <w:lang w:val="ru-RU"/>
                    </w:rPr>
                    <w:t xml:space="preserve"> </w:t>
                  </w:r>
                </w:p>
                <w:p w:rsidR="002D4F16" w:rsidRPr="00DB6AC5" w:rsidRDefault="00E6554E" w:rsidP="00E636A2">
                  <w:pPr>
                    <w:ind w:left="-57" w:right="-57"/>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w:t>
                  </w:r>
                  <w:r w:rsidR="00BE4B3B" w:rsidRPr="00BE4B3B">
                    <w:rPr>
                      <w:rFonts w:ascii="Times New Roman" w:eastAsia="Calibri" w:hAnsi="Times New Roman" w:cs="Times New Roman"/>
                      <w:sz w:val="24"/>
                      <w:szCs w:val="24"/>
                      <w:lang w:val="ru-RU"/>
                    </w:rPr>
                    <w:t xml:space="preserve"> том числе:</w:t>
                  </w:r>
                </w:p>
              </w:tc>
              <w:tc>
                <w:tcPr>
                  <w:tcW w:w="1895" w:type="dxa"/>
                  <w:tcBorders>
                    <w:top w:val="single" w:sz="12" w:space="0" w:color="auto"/>
                    <w:left w:val="single" w:sz="12" w:space="0" w:color="auto"/>
                    <w:bottom w:val="single" w:sz="4"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2019</w:t>
                  </w:r>
                </w:p>
              </w:tc>
              <w:tc>
                <w:tcPr>
                  <w:tcW w:w="2379" w:type="dxa"/>
                  <w:tcBorders>
                    <w:top w:val="single" w:sz="12" w:space="0" w:color="auto"/>
                    <w:left w:val="single" w:sz="12"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10663</w:t>
                  </w:r>
                </w:p>
              </w:tc>
              <w:tc>
                <w:tcPr>
                  <w:tcW w:w="1985" w:type="dxa"/>
                  <w:tcBorders>
                    <w:top w:val="single" w:sz="12"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4800</w:t>
                  </w:r>
                </w:p>
              </w:tc>
              <w:tc>
                <w:tcPr>
                  <w:tcW w:w="1718" w:type="dxa"/>
                  <w:tcBorders>
                    <w:top w:val="single" w:sz="12"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567</w:t>
                  </w:r>
                </w:p>
              </w:tc>
              <w:tc>
                <w:tcPr>
                  <w:tcW w:w="1891" w:type="dxa"/>
                  <w:tcBorders>
                    <w:top w:val="single" w:sz="12" w:space="0" w:color="auto"/>
                    <w:left w:val="single" w:sz="4" w:space="0" w:color="auto"/>
                    <w:bottom w:val="single" w:sz="4" w:space="0" w:color="auto"/>
                    <w:right w:val="single" w:sz="12"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1544</w:t>
                  </w:r>
                </w:p>
              </w:tc>
            </w:tr>
            <w:tr w:rsidR="002D4F16" w:rsidRPr="004C04BF" w:rsidTr="00BE4B3B">
              <w:trPr>
                <w:cantSplit/>
                <w:trHeight w:val="194"/>
                <w:jc w:val="center"/>
              </w:trPr>
              <w:tc>
                <w:tcPr>
                  <w:tcW w:w="4991" w:type="dxa"/>
                  <w:gridSpan w:val="2"/>
                  <w:vMerge/>
                  <w:tcBorders>
                    <w:top w:val="nil"/>
                    <w:bottom w:val="nil"/>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bCs/>
                      <w:sz w:val="24"/>
                      <w:szCs w:val="24"/>
                    </w:rPr>
                  </w:pPr>
                </w:p>
              </w:tc>
              <w:tc>
                <w:tcPr>
                  <w:tcW w:w="1895" w:type="dxa"/>
                  <w:tcBorders>
                    <w:top w:val="single" w:sz="4" w:space="0" w:color="auto"/>
                    <w:left w:val="single" w:sz="12" w:space="0" w:color="auto"/>
                    <w:bottom w:val="single" w:sz="4"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2018</w:t>
                  </w:r>
                </w:p>
              </w:tc>
              <w:tc>
                <w:tcPr>
                  <w:tcW w:w="2379" w:type="dxa"/>
                  <w:tcBorders>
                    <w:top w:val="single" w:sz="4" w:space="0" w:color="auto"/>
                    <w:left w:val="single" w:sz="12"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10630</w:t>
                  </w:r>
                </w:p>
              </w:tc>
              <w:tc>
                <w:tcPr>
                  <w:tcW w:w="1985"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4998</w:t>
                  </w:r>
                </w:p>
              </w:tc>
              <w:tc>
                <w:tcPr>
                  <w:tcW w:w="1718"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670</w:t>
                  </w:r>
                </w:p>
              </w:tc>
              <w:tc>
                <w:tcPr>
                  <w:tcW w:w="1891" w:type="dxa"/>
                  <w:tcBorders>
                    <w:top w:val="single" w:sz="4" w:space="0" w:color="auto"/>
                    <w:left w:val="single" w:sz="4" w:space="0" w:color="auto"/>
                    <w:bottom w:val="single" w:sz="4" w:space="0" w:color="auto"/>
                    <w:right w:val="single" w:sz="12"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1067</w:t>
                  </w:r>
                </w:p>
              </w:tc>
            </w:tr>
            <w:tr w:rsidR="002D4F16" w:rsidRPr="002D14A4" w:rsidTr="00BE4B3B">
              <w:trPr>
                <w:cantSplit/>
                <w:trHeight w:val="194"/>
                <w:jc w:val="center"/>
              </w:trPr>
              <w:tc>
                <w:tcPr>
                  <w:tcW w:w="4991" w:type="dxa"/>
                  <w:gridSpan w:val="2"/>
                  <w:vMerge/>
                  <w:tcBorders>
                    <w:top w:val="nil"/>
                    <w:bottom w:val="single" w:sz="12"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bCs/>
                      <w:sz w:val="24"/>
                      <w:szCs w:val="24"/>
                    </w:rPr>
                  </w:pPr>
                </w:p>
              </w:tc>
              <w:tc>
                <w:tcPr>
                  <w:tcW w:w="1895" w:type="dxa"/>
                  <w:tcBorders>
                    <w:top w:val="single" w:sz="4" w:space="0" w:color="auto"/>
                    <w:left w:val="single" w:sz="12" w:space="0" w:color="auto"/>
                    <w:bottom w:val="single" w:sz="12"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 к АППГ</w:t>
                  </w:r>
                </w:p>
              </w:tc>
              <w:tc>
                <w:tcPr>
                  <w:tcW w:w="2379" w:type="dxa"/>
                  <w:tcBorders>
                    <w:top w:val="single" w:sz="4" w:space="0" w:color="auto"/>
                    <w:left w:val="single" w:sz="12" w:space="0" w:color="auto"/>
                    <w:bottom w:val="single" w:sz="12"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100,3</w:t>
                  </w:r>
                </w:p>
              </w:tc>
              <w:tc>
                <w:tcPr>
                  <w:tcW w:w="1985" w:type="dxa"/>
                  <w:tcBorders>
                    <w:top w:val="single" w:sz="4" w:space="0" w:color="auto"/>
                    <w:left w:val="single" w:sz="4" w:space="0" w:color="auto"/>
                    <w:bottom w:val="single" w:sz="12"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96</w:t>
                  </w:r>
                </w:p>
              </w:tc>
              <w:tc>
                <w:tcPr>
                  <w:tcW w:w="1718" w:type="dxa"/>
                  <w:tcBorders>
                    <w:top w:val="single" w:sz="4" w:space="0" w:color="auto"/>
                    <w:left w:val="single" w:sz="4" w:space="0" w:color="auto"/>
                    <w:bottom w:val="single" w:sz="12"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84,6</w:t>
                  </w:r>
                </w:p>
              </w:tc>
              <w:tc>
                <w:tcPr>
                  <w:tcW w:w="1891" w:type="dxa"/>
                  <w:tcBorders>
                    <w:top w:val="single" w:sz="4" w:space="0" w:color="auto"/>
                    <w:left w:val="single" w:sz="4" w:space="0" w:color="auto"/>
                    <w:bottom w:val="single" w:sz="12" w:space="0" w:color="auto"/>
                    <w:right w:val="single" w:sz="12"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144,7</w:t>
                  </w:r>
                </w:p>
              </w:tc>
            </w:tr>
            <w:tr w:rsidR="002D4F16" w:rsidRPr="004C04BF" w:rsidTr="00BE4B3B">
              <w:trPr>
                <w:cantSplit/>
                <w:trHeight w:val="181"/>
                <w:jc w:val="center"/>
              </w:trPr>
              <w:tc>
                <w:tcPr>
                  <w:tcW w:w="4991" w:type="dxa"/>
                  <w:gridSpan w:val="2"/>
                  <w:vMerge w:val="restart"/>
                  <w:tcBorders>
                    <w:top w:val="single" w:sz="12" w:space="0" w:color="auto"/>
                    <w:right w:val="single" w:sz="12" w:space="0" w:color="auto"/>
                  </w:tcBorders>
                  <w:vAlign w:val="center"/>
                </w:tcPr>
                <w:p w:rsidR="002D4F16" w:rsidRDefault="002D4F16" w:rsidP="00DB6AC5">
                  <w:pPr>
                    <w:pStyle w:val="1"/>
                    <w:ind w:left="-57" w:right="-57"/>
                    <w:jc w:val="center"/>
                    <w:rPr>
                      <w:rFonts w:cs="Times New Roman"/>
                      <w:bCs w:val="0"/>
                      <w:sz w:val="24"/>
                      <w:szCs w:val="24"/>
                      <w:lang w:val="ru-RU"/>
                    </w:rPr>
                  </w:pPr>
                  <w:r w:rsidRPr="00346E0E">
                    <w:rPr>
                      <w:rFonts w:cs="Times New Roman"/>
                      <w:bCs w:val="0"/>
                      <w:sz w:val="24"/>
                      <w:szCs w:val="24"/>
                      <w:lang w:val="ru-RU"/>
                    </w:rPr>
                    <w:t>Пожары</w:t>
                  </w:r>
                </w:p>
                <w:p w:rsidR="00C241D9" w:rsidRPr="00C241D9" w:rsidRDefault="00C241D9" w:rsidP="00DB6AC5">
                  <w:pPr>
                    <w:pStyle w:val="1"/>
                    <w:ind w:left="-57" w:right="-57"/>
                    <w:jc w:val="center"/>
                    <w:rPr>
                      <w:rFonts w:eastAsia="Arial Unicode MS" w:cs="Times New Roman"/>
                      <w:b w:val="0"/>
                      <w:bCs w:val="0"/>
                      <w:sz w:val="24"/>
                      <w:szCs w:val="24"/>
                      <w:lang w:val="ru-RU"/>
                    </w:rPr>
                  </w:pPr>
                  <w:r>
                    <w:rPr>
                      <w:rFonts w:cs="Times New Roman"/>
                      <w:bCs w:val="0"/>
                      <w:sz w:val="24"/>
                      <w:szCs w:val="24"/>
                      <w:lang w:val="ru-RU"/>
                    </w:rPr>
                    <w:t>( в том числе загорания)</w:t>
                  </w:r>
                </w:p>
              </w:tc>
              <w:tc>
                <w:tcPr>
                  <w:tcW w:w="1895" w:type="dxa"/>
                  <w:tcBorders>
                    <w:top w:val="single" w:sz="6" w:space="0" w:color="auto"/>
                    <w:left w:val="single" w:sz="12" w:space="0" w:color="auto"/>
                    <w:bottom w:val="single" w:sz="6"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2019</w:t>
                  </w:r>
                </w:p>
              </w:tc>
              <w:tc>
                <w:tcPr>
                  <w:tcW w:w="2379" w:type="dxa"/>
                  <w:tcBorders>
                    <w:top w:val="single" w:sz="12" w:space="0" w:color="auto"/>
                    <w:left w:val="single" w:sz="12"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5669</w:t>
                  </w:r>
                </w:p>
              </w:tc>
              <w:tc>
                <w:tcPr>
                  <w:tcW w:w="1985" w:type="dxa"/>
                  <w:tcBorders>
                    <w:top w:val="single" w:sz="12"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247</w:t>
                  </w:r>
                </w:p>
              </w:tc>
              <w:tc>
                <w:tcPr>
                  <w:tcW w:w="1718" w:type="dxa"/>
                  <w:tcBorders>
                    <w:top w:val="single" w:sz="12"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135</w:t>
                  </w:r>
                </w:p>
              </w:tc>
              <w:tc>
                <w:tcPr>
                  <w:tcW w:w="1891" w:type="dxa"/>
                  <w:tcBorders>
                    <w:top w:val="single" w:sz="12" w:space="0" w:color="auto"/>
                    <w:left w:val="single" w:sz="4" w:space="0" w:color="auto"/>
                    <w:bottom w:val="single" w:sz="4" w:space="0" w:color="auto"/>
                    <w:right w:val="single" w:sz="12"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490</w:t>
                  </w:r>
                </w:p>
              </w:tc>
            </w:tr>
            <w:tr w:rsidR="002D4F16" w:rsidRPr="004C04BF" w:rsidTr="00BE4B3B">
              <w:trPr>
                <w:cantSplit/>
                <w:trHeight w:val="257"/>
                <w:jc w:val="center"/>
              </w:trPr>
              <w:tc>
                <w:tcPr>
                  <w:tcW w:w="4991" w:type="dxa"/>
                  <w:gridSpan w:val="2"/>
                  <w:vMerge/>
                  <w:tcBorders>
                    <w:right w:val="single" w:sz="12" w:space="0" w:color="auto"/>
                  </w:tcBorders>
                  <w:vAlign w:val="center"/>
                </w:tcPr>
                <w:p w:rsidR="002D4F16" w:rsidRPr="00DB6AC5" w:rsidRDefault="002D4F16" w:rsidP="00E636A2">
                  <w:pPr>
                    <w:pStyle w:val="1"/>
                    <w:ind w:left="-57" w:right="-57"/>
                    <w:rPr>
                      <w:rFonts w:eastAsia="Arial Unicode MS" w:cs="Times New Roman"/>
                      <w:b w:val="0"/>
                      <w:bCs w:val="0"/>
                      <w:sz w:val="24"/>
                      <w:szCs w:val="24"/>
                    </w:rPr>
                  </w:pPr>
                </w:p>
              </w:tc>
              <w:tc>
                <w:tcPr>
                  <w:tcW w:w="1895" w:type="dxa"/>
                  <w:tcBorders>
                    <w:top w:val="single" w:sz="6" w:space="0" w:color="auto"/>
                    <w:left w:val="single" w:sz="12" w:space="0" w:color="auto"/>
                    <w:bottom w:val="single" w:sz="6"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2018</w:t>
                  </w:r>
                </w:p>
              </w:tc>
              <w:tc>
                <w:tcPr>
                  <w:tcW w:w="2379" w:type="dxa"/>
                  <w:tcBorders>
                    <w:top w:val="single" w:sz="4" w:space="0" w:color="auto"/>
                    <w:left w:val="single" w:sz="12"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5804</w:t>
                  </w:r>
                </w:p>
              </w:tc>
              <w:tc>
                <w:tcPr>
                  <w:tcW w:w="1985"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248</w:t>
                  </w:r>
                </w:p>
              </w:tc>
              <w:tc>
                <w:tcPr>
                  <w:tcW w:w="1718"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131</w:t>
                  </w:r>
                </w:p>
              </w:tc>
              <w:tc>
                <w:tcPr>
                  <w:tcW w:w="1891" w:type="dxa"/>
                  <w:tcBorders>
                    <w:top w:val="single" w:sz="4" w:space="0" w:color="auto"/>
                    <w:left w:val="single" w:sz="4" w:space="0" w:color="auto"/>
                    <w:bottom w:val="single" w:sz="4" w:space="0" w:color="auto"/>
                    <w:right w:val="single" w:sz="12"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338</w:t>
                  </w:r>
                </w:p>
              </w:tc>
            </w:tr>
            <w:tr w:rsidR="002D4F16" w:rsidRPr="004C04BF" w:rsidTr="00BE4B3B">
              <w:trPr>
                <w:cantSplit/>
                <w:trHeight w:val="162"/>
                <w:jc w:val="center"/>
              </w:trPr>
              <w:tc>
                <w:tcPr>
                  <w:tcW w:w="4991" w:type="dxa"/>
                  <w:gridSpan w:val="2"/>
                  <w:vMerge/>
                  <w:tcBorders>
                    <w:bottom w:val="single" w:sz="12" w:space="0" w:color="auto"/>
                    <w:right w:val="single" w:sz="12" w:space="0" w:color="auto"/>
                  </w:tcBorders>
                  <w:vAlign w:val="center"/>
                </w:tcPr>
                <w:p w:rsidR="002D4F16" w:rsidRPr="00DB6AC5" w:rsidRDefault="002D4F16" w:rsidP="00E636A2">
                  <w:pPr>
                    <w:pStyle w:val="1"/>
                    <w:ind w:left="-57" w:right="-57"/>
                    <w:rPr>
                      <w:rFonts w:eastAsia="Arial Unicode MS" w:cs="Times New Roman"/>
                      <w:b w:val="0"/>
                      <w:bCs w:val="0"/>
                      <w:sz w:val="24"/>
                      <w:szCs w:val="24"/>
                    </w:rPr>
                  </w:pPr>
                </w:p>
              </w:tc>
              <w:tc>
                <w:tcPr>
                  <w:tcW w:w="1895" w:type="dxa"/>
                  <w:tcBorders>
                    <w:top w:val="single" w:sz="6" w:space="0" w:color="auto"/>
                    <w:left w:val="single" w:sz="12" w:space="0" w:color="auto"/>
                    <w:bottom w:val="single" w:sz="6"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 к АППГ</w:t>
                  </w:r>
                </w:p>
              </w:tc>
              <w:tc>
                <w:tcPr>
                  <w:tcW w:w="2379" w:type="dxa"/>
                  <w:tcBorders>
                    <w:top w:val="single" w:sz="4" w:space="0" w:color="auto"/>
                    <w:left w:val="single" w:sz="12"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97,7</w:t>
                  </w:r>
                </w:p>
              </w:tc>
              <w:tc>
                <w:tcPr>
                  <w:tcW w:w="1985"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99,6</w:t>
                  </w:r>
                </w:p>
              </w:tc>
              <w:tc>
                <w:tcPr>
                  <w:tcW w:w="1718"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103,1</w:t>
                  </w:r>
                </w:p>
              </w:tc>
              <w:tc>
                <w:tcPr>
                  <w:tcW w:w="1891" w:type="dxa"/>
                  <w:tcBorders>
                    <w:top w:val="single" w:sz="4" w:space="0" w:color="auto"/>
                    <w:left w:val="single" w:sz="4" w:space="0" w:color="auto"/>
                    <w:bottom w:val="single" w:sz="4" w:space="0" w:color="auto"/>
                    <w:right w:val="single" w:sz="12" w:space="0" w:color="auto"/>
                  </w:tcBorders>
                  <w:vAlign w:val="bottom"/>
                </w:tcPr>
                <w:p w:rsidR="002D4F16" w:rsidRPr="002D4F16" w:rsidRDefault="002D4F16" w:rsidP="008F5BE8">
                  <w:pPr>
                    <w:jc w:val="center"/>
                    <w:rPr>
                      <w:rFonts w:ascii="Times New Roman" w:eastAsia="Calibri" w:hAnsi="Times New Roman" w:cs="Times New Roman"/>
                      <w:sz w:val="28"/>
                      <w:szCs w:val="28"/>
                    </w:rPr>
                  </w:pPr>
                  <w:r w:rsidRPr="002D4F16">
                    <w:rPr>
                      <w:rFonts w:ascii="Times New Roman" w:eastAsia="Calibri" w:hAnsi="Times New Roman" w:cs="Times New Roman"/>
                      <w:sz w:val="28"/>
                      <w:szCs w:val="28"/>
                    </w:rPr>
                    <w:t>145</w:t>
                  </w:r>
                </w:p>
              </w:tc>
            </w:tr>
            <w:tr w:rsidR="002D4F16" w:rsidRPr="004C04BF" w:rsidTr="00BE4B3B">
              <w:trPr>
                <w:cantSplit/>
                <w:trHeight w:val="137"/>
                <w:jc w:val="center"/>
              </w:trPr>
              <w:tc>
                <w:tcPr>
                  <w:tcW w:w="2331" w:type="dxa"/>
                  <w:vMerge w:val="restart"/>
                  <w:tcBorders>
                    <w:top w:val="single" w:sz="12" w:space="0" w:color="auto"/>
                    <w:bottom w:val="single" w:sz="12"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ДТП</w:t>
                  </w:r>
                </w:p>
              </w:tc>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2D4F16" w:rsidRDefault="002D4F16" w:rsidP="00E636A2">
                  <w:pPr>
                    <w:ind w:left="-57" w:right="-57"/>
                    <w:jc w:val="center"/>
                    <w:rPr>
                      <w:rFonts w:ascii="Times New Roman" w:eastAsia="Calibri" w:hAnsi="Times New Roman" w:cs="Times New Roman"/>
                      <w:sz w:val="24"/>
                      <w:szCs w:val="24"/>
                      <w:lang w:val="ru-RU"/>
                    </w:rPr>
                  </w:pPr>
                  <w:r>
                    <w:rPr>
                      <w:rFonts w:ascii="Times New Roman" w:eastAsia="Calibri" w:hAnsi="Times New Roman" w:cs="Times New Roman"/>
                      <w:sz w:val="24"/>
                      <w:szCs w:val="24"/>
                    </w:rPr>
                    <w:t>по сведени</w:t>
                  </w:r>
                  <w:r>
                    <w:rPr>
                      <w:rFonts w:ascii="Times New Roman" w:eastAsia="Calibri" w:hAnsi="Times New Roman" w:cs="Times New Roman"/>
                      <w:sz w:val="24"/>
                      <w:szCs w:val="24"/>
                      <w:lang w:val="ru-RU"/>
                    </w:rPr>
                    <w:t>ям</w:t>
                  </w:r>
                </w:p>
                <w:p w:rsidR="002D4F16" w:rsidRPr="00DB6AC5" w:rsidRDefault="002D4F16" w:rsidP="00E636A2">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 xml:space="preserve">органов </w:t>
                  </w:r>
                  <w:r w:rsidRPr="00DB6AC5">
                    <w:rPr>
                      <w:rFonts w:ascii="Times New Roman" w:eastAsia="Calibri" w:hAnsi="Times New Roman" w:cs="Times New Roman"/>
                      <w:sz w:val="24"/>
                      <w:szCs w:val="24"/>
                    </w:rPr>
                    <w:t>ГИБДД</w:t>
                  </w:r>
                </w:p>
              </w:tc>
              <w:tc>
                <w:tcPr>
                  <w:tcW w:w="1895" w:type="dxa"/>
                  <w:tcBorders>
                    <w:top w:val="single" w:sz="6" w:space="0" w:color="auto"/>
                    <w:left w:val="single" w:sz="12" w:space="0" w:color="auto"/>
                    <w:bottom w:val="single" w:sz="6"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2019</w:t>
                  </w:r>
                </w:p>
              </w:tc>
              <w:tc>
                <w:tcPr>
                  <w:tcW w:w="2379" w:type="dxa"/>
                  <w:tcBorders>
                    <w:top w:val="single" w:sz="4" w:space="0" w:color="auto"/>
                    <w:left w:val="single" w:sz="12"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3735</w:t>
                  </w:r>
                </w:p>
              </w:tc>
              <w:tc>
                <w:tcPr>
                  <w:tcW w:w="1985"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4450</w:t>
                  </w:r>
                </w:p>
              </w:tc>
              <w:tc>
                <w:tcPr>
                  <w:tcW w:w="1718"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306</w:t>
                  </w:r>
                </w:p>
              </w:tc>
              <w:tc>
                <w:tcPr>
                  <w:tcW w:w="1891" w:type="dxa"/>
                  <w:tcBorders>
                    <w:top w:val="single" w:sz="4" w:space="0" w:color="auto"/>
                    <w:left w:val="single" w:sz="4" w:space="0" w:color="auto"/>
                    <w:bottom w:val="single" w:sz="4" w:space="0" w:color="auto"/>
                    <w:right w:val="single" w:sz="12" w:space="0" w:color="auto"/>
                  </w:tcBorders>
                  <w:vAlign w:val="bottom"/>
                </w:tcPr>
                <w:p w:rsidR="002D4F16" w:rsidRPr="002D4F16" w:rsidRDefault="002D4F16" w:rsidP="00E636A2">
                  <w:pPr>
                    <w:jc w:val="center"/>
                    <w:rPr>
                      <w:rFonts w:ascii="Times New Roman" w:eastAsia="Calibri" w:hAnsi="Times New Roman" w:cs="Times New Roman"/>
                      <w:b/>
                      <w:bCs/>
                      <w:sz w:val="24"/>
                      <w:szCs w:val="24"/>
                    </w:rPr>
                  </w:pPr>
                  <w:r w:rsidRPr="002D4F16">
                    <w:rPr>
                      <w:rFonts w:ascii="Times New Roman" w:eastAsia="Calibri" w:hAnsi="Times New Roman" w:cs="Times New Roman"/>
                      <w:b/>
                      <w:bCs/>
                      <w:sz w:val="24"/>
                      <w:szCs w:val="24"/>
                    </w:rPr>
                    <w:t>- </w:t>
                  </w:r>
                </w:p>
              </w:tc>
            </w:tr>
            <w:tr w:rsidR="002D4F16" w:rsidRPr="004C04BF" w:rsidTr="00BE4B3B">
              <w:trPr>
                <w:cantSplit/>
                <w:trHeight w:val="257"/>
                <w:jc w:val="center"/>
              </w:trPr>
              <w:tc>
                <w:tcPr>
                  <w:tcW w:w="2331" w:type="dxa"/>
                  <w:vMerge/>
                  <w:tcBorders>
                    <w:top w:val="single" w:sz="12" w:space="0" w:color="auto"/>
                    <w:bottom w:val="single" w:sz="12"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sz w:val="24"/>
                      <w:szCs w:val="24"/>
                    </w:rPr>
                  </w:pPr>
                </w:p>
              </w:tc>
              <w:tc>
                <w:tcPr>
                  <w:tcW w:w="2660" w:type="dxa"/>
                  <w:vMerge/>
                  <w:tcBorders>
                    <w:top w:val="single" w:sz="12" w:space="0" w:color="auto"/>
                    <w:left w:val="single" w:sz="12" w:space="0" w:color="auto"/>
                    <w:bottom w:val="single" w:sz="12"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sz w:val="24"/>
                      <w:szCs w:val="24"/>
                    </w:rPr>
                  </w:pPr>
                </w:p>
              </w:tc>
              <w:tc>
                <w:tcPr>
                  <w:tcW w:w="1895" w:type="dxa"/>
                  <w:tcBorders>
                    <w:top w:val="single" w:sz="6" w:space="0" w:color="auto"/>
                    <w:left w:val="single" w:sz="12" w:space="0" w:color="auto"/>
                    <w:bottom w:val="single" w:sz="6" w:space="0" w:color="auto"/>
                    <w:right w:val="single" w:sz="12" w:space="0" w:color="auto"/>
                  </w:tcBorders>
                  <w:vAlign w:val="center"/>
                </w:tcPr>
                <w:p w:rsidR="002D4F16" w:rsidRPr="00DB6AC5" w:rsidRDefault="002D4F16" w:rsidP="00E636A2">
                  <w:pPr>
                    <w:ind w:left="-57" w:right="-57"/>
                    <w:jc w:val="center"/>
                    <w:rPr>
                      <w:rFonts w:ascii="Times New Roman" w:eastAsia="Calibri" w:hAnsi="Times New Roman" w:cs="Times New Roman"/>
                      <w:b/>
                      <w:sz w:val="24"/>
                      <w:szCs w:val="24"/>
                    </w:rPr>
                  </w:pPr>
                  <w:r w:rsidRPr="00DB6AC5">
                    <w:rPr>
                      <w:rFonts w:ascii="Times New Roman" w:eastAsia="Calibri" w:hAnsi="Times New Roman" w:cs="Times New Roman"/>
                      <w:b/>
                      <w:sz w:val="24"/>
                      <w:szCs w:val="24"/>
                    </w:rPr>
                    <w:t>2018</w:t>
                  </w:r>
                </w:p>
              </w:tc>
              <w:tc>
                <w:tcPr>
                  <w:tcW w:w="2379" w:type="dxa"/>
                  <w:tcBorders>
                    <w:top w:val="single" w:sz="4" w:space="0" w:color="auto"/>
                    <w:left w:val="single" w:sz="12"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3863</w:t>
                  </w:r>
                </w:p>
              </w:tc>
              <w:tc>
                <w:tcPr>
                  <w:tcW w:w="1985"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4630</w:t>
                  </w:r>
                </w:p>
              </w:tc>
              <w:tc>
                <w:tcPr>
                  <w:tcW w:w="1718" w:type="dxa"/>
                  <w:tcBorders>
                    <w:top w:val="single" w:sz="4" w:space="0" w:color="auto"/>
                    <w:left w:val="single" w:sz="4" w:space="0" w:color="auto"/>
                    <w:bottom w:val="single" w:sz="4" w:space="0" w:color="auto"/>
                    <w:right w:val="single" w:sz="4" w:space="0" w:color="auto"/>
                  </w:tcBorders>
                  <w:vAlign w:val="bottom"/>
                </w:tcPr>
                <w:p w:rsidR="002D4F16" w:rsidRPr="002D4F16" w:rsidRDefault="002D4F16" w:rsidP="008F5BE8">
                  <w:pPr>
                    <w:jc w:val="center"/>
                    <w:rPr>
                      <w:rFonts w:ascii="Times New Roman" w:eastAsia="Calibri" w:hAnsi="Times New Roman" w:cs="Times New Roman"/>
                      <w:b/>
                      <w:bCs/>
                      <w:sz w:val="28"/>
                      <w:szCs w:val="28"/>
                    </w:rPr>
                  </w:pPr>
                  <w:r w:rsidRPr="002D4F16">
                    <w:rPr>
                      <w:rFonts w:ascii="Times New Roman" w:eastAsia="Calibri" w:hAnsi="Times New Roman" w:cs="Times New Roman"/>
                      <w:b/>
                      <w:bCs/>
                      <w:sz w:val="28"/>
                      <w:szCs w:val="28"/>
                    </w:rPr>
                    <w:t>295</w:t>
                  </w:r>
                </w:p>
              </w:tc>
              <w:tc>
                <w:tcPr>
                  <w:tcW w:w="1891" w:type="dxa"/>
                  <w:tcBorders>
                    <w:top w:val="single" w:sz="4" w:space="0" w:color="auto"/>
                    <w:left w:val="single" w:sz="4" w:space="0" w:color="auto"/>
                    <w:bottom w:val="single" w:sz="4" w:space="0" w:color="auto"/>
                    <w:right w:val="single" w:sz="12" w:space="0" w:color="auto"/>
                  </w:tcBorders>
                  <w:vAlign w:val="bottom"/>
                </w:tcPr>
                <w:p w:rsidR="002D4F16" w:rsidRPr="002D4F16" w:rsidRDefault="002D4F16" w:rsidP="00E636A2">
                  <w:pPr>
                    <w:jc w:val="center"/>
                    <w:rPr>
                      <w:rFonts w:ascii="Times New Roman" w:eastAsia="Calibri" w:hAnsi="Times New Roman" w:cs="Times New Roman"/>
                      <w:b/>
                      <w:bCs/>
                      <w:sz w:val="24"/>
                      <w:szCs w:val="24"/>
                    </w:rPr>
                  </w:pPr>
                  <w:r w:rsidRPr="002D4F16">
                    <w:rPr>
                      <w:rFonts w:ascii="Times New Roman" w:eastAsia="Calibri" w:hAnsi="Times New Roman" w:cs="Times New Roman"/>
                      <w:b/>
                      <w:bCs/>
                      <w:sz w:val="24"/>
                      <w:szCs w:val="24"/>
                    </w:rPr>
                    <w:t>- </w:t>
                  </w:r>
                </w:p>
              </w:tc>
            </w:tr>
            <w:tr w:rsidR="00DB6AC5" w:rsidRPr="004C04BF" w:rsidTr="00BE4B3B">
              <w:trPr>
                <w:cantSplit/>
                <w:trHeight w:val="257"/>
                <w:jc w:val="center"/>
              </w:trPr>
              <w:tc>
                <w:tcPr>
                  <w:tcW w:w="2331" w:type="dxa"/>
                  <w:vMerge/>
                  <w:tcBorders>
                    <w:top w:val="single" w:sz="12" w:space="0" w:color="auto"/>
                    <w:bottom w:val="single" w:sz="12" w:space="0" w:color="auto"/>
                    <w:right w:val="single" w:sz="12" w:space="0" w:color="auto"/>
                  </w:tcBorders>
                  <w:vAlign w:val="center"/>
                </w:tcPr>
                <w:p w:rsidR="00DB6AC5" w:rsidRPr="00DB6AC5" w:rsidRDefault="00DB6AC5" w:rsidP="00E636A2">
                  <w:pPr>
                    <w:ind w:left="-57" w:right="-57"/>
                    <w:jc w:val="center"/>
                    <w:rPr>
                      <w:rFonts w:ascii="Times New Roman" w:eastAsia="Calibri" w:hAnsi="Times New Roman" w:cs="Times New Roman"/>
                      <w:sz w:val="24"/>
                      <w:szCs w:val="24"/>
                    </w:rPr>
                  </w:pPr>
                </w:p>
              </w:tc>
              <w:tc>
                <w:tcPr>
                  <w:tcW w:w="2660" w:type="dxa"/>
                  <w:vMerge/>
                  <w:tcBorders>
                    <w:top w:val="single" w:sz="12" w:space="0" w:color="auto"/>
                    <w:left w:val="single" w:sz="12" w:space="0" w:color="auto"/>
                    <w:bottom w:val="single" w:sz="12" w:space="0" w:color="auto"/>
                    <w:right w:val="single" w:sz="12" w:space="0" w:color="auto"/>
                  </w:tcBorders>
                  <w:vAlign w:val="center"/>
                </w:tcPr>
                <w:p w:rsidR="00DB6AC5" w:rsidRPr="00DB6AC5" w:rsidRDefault="00DB6AC5" w:rsidP="00E636A2">
                  <w:pPr>
                    <w:ind w:left="-57" w:right="-57"/>
                    <w:jc w:val="center"/>
                    <w:rPr>
                      <w:rFonts w:ascii="Times New Roman" w:eastAsia="Calibri" w:hAnsi="Times New Roman" w:cs="Times New Roman"/>
                      <w:sz w:val="24"/>
                      <w:szCs w:val="24"/>
                    </w:rPr>
                  </w:pPr>
                </w:p>
              </w:tc>
              <w:tc>
                <w:tcPr>
                  <w:tcW w:w="1895" w:type="dxa"/>
                  <w:tcBorders>
                    <w:top w:val="single" w:sz="6" w:space="0" w:color="auto"/>
                    <w:left w:val="single" w:sz="12" w:space="0" w:color="auto"/>
                    <w:bottom w:val="single" w:sz="4" w:space="0" w:color="auto"/>
                    <w:right w:val="single" w:sz="12" w:space="0" w:color="auto"/>
                  </w:tcBorders>
                  <w:vAlign w:val="center"/>
                </w:tcPr>
                <w:p w:rsidR="00DB6AC5" w:rsidRPr="00DB6AC5" w:rsidRDefault="00DB6AC5" w:rsidP="00E636A2">
                  <w:pPr>
                    <w:ind w:left="-57" w:right="-57"/>
                    <w:jc w:val="center"/>
                    <w:rPr>
                      <w:rFonts w:ascii="Times New Roman" w:eastAsia="Calibri" w:hAnsi="Times New Roman" w:cs="Times New Roman"/>
                      <w:sz w:val="24"/>
                      <w:szCs w:val="24"/>
                    </w:rPr>
                  </w:pPr>
                  <w:r w:rsidRPr="00DB6AC5">
                    <w:rPr>
                      <w:rFonts w:ascii="Times New Roman" w:eastAsia="Calibri" w:hAnsi="Times New Roman" w:cs="Times New Roman"/>
                      <w:sz w:val="24"/>
                      <w:szCs w:val="24"/>
                    </w:rPr>
                    <w:t>% к АППГ</w:t>
                  </w:r>
                </w:p>
              </w:tc>
              <w:tc>
                <w:tcPr>
                  <w:tcW w:w="2379" w:type="dxa"/>
                  <w:tcBorders>
                    <w:top w:val="single" w:sz="4" w:space="0" w:color="auto"/>
                    <w:left w:val="single" w:sz="12" w:space="0" w:color="auto"/>
                    <w:bottom w:val="single" w:sz="4" w:space="0" w:color="auto"/>
                    <w:right w:val="single" w:sz="4" w:space="0" w:color="auto"/>
                  </w:tcBorders>
                  <w:vAlign w:val="bottom"/>
                </w:tcPr>
                <w:p w:rsidR="00DB6AC5" w:rsidRPr="002D4F16" w:rsidRDefault="00DB6AC5"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rPr>
                    <w:t>9</w:t>
                  </w:r>
                  <w:r w:rsidR="002D4F16" w:rsidRPr="002D4F16">
                    <w:rPr>
                      <w:rFonts w:ascii="Times New Roman" w:eastAsia="Calibri" w:hAnsi="Times New Roman" w:cs="Times New Roman"/>
                      <w:sz w:val="24"/>
                      <w:szCs w:val="24"/>
                    </w:rPr>
                    <w:t>6,</w:t>
                  </w:r>
                  <w:r w:rsidR="002D4F16" w:rsidRPr="002D4F16">
                    <w:rPr>
                      <w:rFonts w:ascii="Times New Roman" w:eastAsia="Calibri" w:hAnsi="Times New Roman" w:cs="Times New Roman"/>
                      <w:sz w:val="24"/>
                      <w:szCs w:val="24"/>
                      <w:lang w:val="ru-RU"/>
                    </w:rPr>
                    <w:t>7</w:t>
                  </w:r>
                </w:p>
              </w:tc>
              <w:tc>
                <w:tcPr>
                  <w:tcW w:w="1985" w:type="dxa"/>
                  <w:tcBorders>
                    <w:top w:val="single" w:sz="4" w:space="0" w:color="auto"/>
                    <w:left w:val="single" w:sz="4" w:space="0" w:color="auto"/>
                    <w:bottom w:val="single" w:sz="4"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rPr>
                    <w:t>96,</w:t>
                  </w:r>
                  <w:r w:rsidRPr="002D4F16">
                    <w:rPr>
                      <w:rFonts w:ascii="Times New Roman" w:eastAsia="Calibri" w:hAnsi="Times New Roman" w:cs="Times New Roman"/>
                      <w:sz w:val="24"/>
                      <w:szCs w:val="24"/>
                      <w:lang w:val="ru-RU"/>
                    </w:rPr>
                    <w:t>1</w:t>
                  </w:r>
                </w:p>
              </w:tc>
              <w:tc>
                <w:tcPr>
                  <w:tcW w:w="1718" w:type="dxa"/>
                  <w:tcBorders>
                    <w:top w:val="single" w:sz="4" w:space="0" w:color="auto"/>
                    <w:left w:val="single" w:sz="4" w:space="0" w:color="auto"/>
                    <w:bottom w:val="single" w:sz="4"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rPr>
                    <w:t>10</w:t>
                  </w:r>
                  <w:r w:rsidRPr="002D4F16">
                    <w:rPr>
                      <w:rFonts w:ascii="Times New Roman" w:eastAsia="Calibri" w:hAnsi="Times New Roman" w:cs="Times New Roman"/>
                      <w:sz w:val="24"/>
                      <w:szCs w:val="24"/>
                      <w:lang w:val="ru-RU"/>
                    </w:rPr>
                    <w:t>3</w:t>
                  </w:r>
                  <w:r w:rsidRPr="002D4F16">
                    <w:rPr>
                      <w:rFonts w:ascii="Times New Roman" w:eastAsia="Calibri" w:hAnsi="Times New Roman" w:cs="Times New Roman"/>
                      <w:sz w:val="24"/>
                      <w:szCs w:val="24"/>
                    </w:rPr>
                    <w:t>,</w:t>
                  </w:r>
                  <w:r w:rsidRPr="002D4F16">
                    <w:rPr>
                      <w:rFonts w:ascii="Times New Roman" w:eastAsia="Calibri" w:hAnsi="Times New Roman" w:cs="Times New Roman"/>
                      <w:sz w:val="24"/>
                      <w:szCs w:val="24"/>
                      <w:lang w:val="ru-RU"/>
                    </w:rPr>
                    <w:t>7</w:t>
                  </w:r>
                </w:p>
              </w:tc>
              <w:tc>
                <w:tcPr>
                  <w:tcW w:w="1891" w:type="dxa"/>
                  <w:tcBorders>
                    <w:top w:val="single" w:sz="4" w:space="0" w:color="auto"/>
                    <w:left w:val="single" w:sz="4" w:space="0" w:color="auto"/>
                    <w:bottom w:val="single" w:sz="4" w:space="0" w:color="auto"/>
                    <w:right w:val="single" w:sz="12" w:space="0" w:color="auto"/>
                  </w:tcBorders>
                  <w:vAlign w:val="bottom"/>
                </w:tcPr>
                <w:p w:rsidR="00DB6AC5" w:rsidRPr="002D4F16" w:rsidRDefault="00DB6AC5" w:rsidP="00E636A2">
                  <w:pPr>
                    <w:jc w:val="center"/>
                    <w:rPr>
                      <w:rFonts w:ascii="Times New Roman" w:eastAsia="Calibri" w:hAnsi="Times New Roman" w:cs="Times New Roman"/>
                      <w:b/>
                      <w:bCs/>
                      <w:sz w:val="24"/>
                      <w:szCs w:val="24"/>
                    </w:rPr>
                  </w:pPr>
                  <w:r w:rsidRPr="002D4F16">
                    <w:rPr>
                      <w:rFonts w:ascii="Times New Roman" w:eastAsia="Calibri" w:hAnsi="Times New Roman" w:cs="Times New Roman"/>
                      <w:b/>
                      <w:bCs/>
                      <w:sz w:val="24"/>
                      <w:szCs w:val="24"/>
                    </w:rPr>
                    <w:t>- </w:t>
                  </w:r>
                </w:p>
              </w:tc>
            </w:tr>
            <w:tr w:rsidR="00DB6AC5" w:rsidRPr="00793A5F" w:rsidTr="00BE4B3B">
              <w:trPr>
                <w:cantSplit/>
                <w:trHeight w:val="221"/>
                <w:jc w:val="center"/>
              </w:trPr>
              <w:tc>
                <w:tcPr>
                  <w:tcW w:w="4991" w:type="dxa"/>
                  <w:gridSpan w:val="2"/>
                  <w:vMerge w:val="restart"/>
                  <w:tcBorders>
                    <w:top w:val="single" w:sz="12" w:space="0" w:color="auto"/>
                    <w:bottom w:val="single" w:sz="12" w:space="0" w:color="auto"/>
                    <w:right w:val="single" w:sz="12" w:space="0" w:color="auto"/>
                  </w:tcBorders>
                  <w:vAlign w:val="center"/>
                </w:tcPr>
                <w:p w:rsidR="00DB6AC5" w:rsidRPr="00DB6AC5" w:rsidRDefault="00DB6AC5" w:rsidP="00E636A2">
                  <w:pPr>
                    <w:ind w:left="-57" w:right="-57"/>
                    <w:jc w:val="center"/>
                    <w:rPr>
                      <w:rFonts w:ascii="Times New Roman" w:eastAsia="Calibri" w:hAnsi="Times New Roman" w:cs="Times New Roman"/>
                      <w:sz w:val="24"/>
                      <w:szCs w:val="24"/>
                      <w:lang w:val="ru-RU"/>
                    </w:rPr>
                  </w:pPr>
                  <w:r w:rsidRPr="00DB6AC5">
                    <w:rPr>
                      <w:rFonts w:ascii="Times New Roman" w:eastAsia="Calibri" w:hAnsi="Times New Roman" w:cs="Times New Roman"/>
                      <w:sz w:val="24"/>
                      <w:szCs w:val="24"/>
                      <w:lang w:val="ru-RU"/>
                    </w:rPr>
                    <w:t>Поисково-спасательные операции  на воде</w:t>
                  </w:r>
                </w:p>
              </w:tc>
              <w:tc>
                <w:tcPr>
                  <w:tcW w:w="1895" w:type="dxa"/>
                  <w:tcBorders>
                    <w:top w:val="single" w:sz="6" w:space="0" w:color="auto"/>
                    <w:left w:val="single" w:sz="12" w:space="0" w:color="auto"/>
                    <w:bottom w:val="single" w:sz="6" w:space="0" w:color="auto"/>
                    <w:right w:val="single" w:sz="12" w:space="0" w:color="auto"/>
                  </w:tcBorders>
                </w:tcPr>
                <w:p w:rsidR="00DB6AC5" w:rsidRPr="00E636A2" w:rsidRDefault="00DB6AC5" w:rsidP="00E636A2">
                  <w:pPr>
                    <w:jc w:val="center"/>
                    <w:rPr>
                      <w:rFonts w:ascii="Times New Roman" w:eastAsia="Calibri" w:hAnsi="Times New Roman" w:cs="Times New Roman"/>
                      <w:b/>
                      <w:sz w:val="24"/>
                      <w:szCs w:val="24"/>
                      <w:lang w:val="ru-RU"/>
                    </w:rPr>
                  </w:pPr>
                  <w:r w:rsidRPr="00E636A2">
                    <w:rPr>
                      <w:rFonts w:ascii="Times New Roman" w:eastAsia="Calibri" w:hAnsi="Times New Roman" w:cs="Times New Roman"/>
                      <w:b/>
                      <w:sz w:val="24"/>
                      <w:szCs w:val="24"/>
                      <w:lang w:val="ru-RU"/>
                    </w:rPr>
                    <w:t>2019</w:t>
                  </w:r>
                </w:p>
              </w:tc>
              <w:tc>
                <w:tcPr>
                  <w:tcW w:w="2379" w:type="dxa"/>
                  <w:tcBorders>
                    <w:top w:val="single" w:sz="4" w:space="0" w:color="auto"/>
                    <w:left w:val="single" w:sz="12" w:space="0" w:color="auto"/>
                    <w:bottom w:val="single" w:sz="4"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101</w:t>
                  </w:r>
                </w:p>
              </w:tc>
              <w:tc>
                <w:tcPr>
                  <w:tcW w:w="1985" w:type="dxa"/>
                  <w:tcBorders>
                    <w:top w:val="single" w:sz="4" w:space="0" w:color="auto"/>
                    <w:left w:val="single" w:sz="4" w:space="0" w:color="auto"/>
                    <w:bottom w:val="single" w:sz="4" w:space="0" w:color="auto"/>
                    <w:right w:val="single" w:sz="4" w:space="0" w:color="auto"/>
                  </w:tcBorders>
                  <w:vAlign w:val="bottom"/>
                </w:tcPr>
                <w:p w:rsidR="00DB6AC5" w:rsidRPr="002D4F16" w:rsidRDefault="00DB6AC5"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w:t>
                  </w:r>
                  <w:r w:rsidRPr="002D4F16">
                    <w:rPr>
                      <w:rFonts w:ascii="Times New Roman" w:eastAsia="Calibri" w:hAnsi="Times New Roman" w:cs="Times New Roman"/>
                      <w:b/>
                      <w:bCs/>
                      <w:sz w:val="24"/>
                      <w:szCs w:val="24"/>
                    </w:rPr>
                    <w:t> </w:t>
                  </w:r>
                </w:p>
              </w:tc>
              <w:tc>
                <w:tcPr>
                  <w:tcW w:w="1718" w:type="dxa"/>
                  <w:tcBorders>
                    <w:top w:val="single" w:sz="4" w:space="0" w:color="auto"/>
                    <w:left w:val="single" w:sz="4" w:space="0" w:color="auto"/>
                    <w:bottom w:val="single" w:sz="4"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77</w:t>
                  </w:r>
                </w:p>
              </w:tc>
              <w:tc>
                <w:tcPr>
                  <w:tcW w:w="1891" w:type="dxa"/>
                  <w:tcBorders>
                    <w:top w:val="single" w:sz="4" w:space="0" w:color="auto"/>
                    <w:left w:val="single" w:sz="4" w:space="0" w:color="auto"/>
                    <w:bottom w:val="single" w:sz="4" w:space="0" w:color="auto"/>
                    <w:right w:val="single" w:sz="12" w:space="0" w:color="auto"/>
                  </w:tcBorders>
                  <w:vAlign w:val="bottom"/>
                </w:tcPr>
                <w:p w:rsidR="00DB6AC5" w:rsidRPr="002D4F16" w:rsidRDefault="002D4F16"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54</w:t>
                  </w:r>
                </w:p>
              </w:tc>
            </w:tr>
            <w:tr w:rsidR="00DB6AC5" w:rsidRPr="00793A5F" w:rsidTr="00BE4B3B">
              <w:trPr>
                <w:cantSplit/>
                <w:trHeight w:val="183"/>
                <w:jc w:val="center"/>
              </w:trPr>
              <w:tc>
                <w:tcPr>
                  <w:tcW w:w="4991" w:type="dxa"/>
                  <w:gridSpan w:val="2"/>
                  <w:vMerge/>
                  <w:tcBorders>
                    <w:top w:val="single" w:sz="12" w:space="0" w:color="auto"/>
                    <w:bottom w:val="single" w:sz="12"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sz w:val="24"/>
                      <w:szCs w:val="24"/>
                      <w:lang w:val="ru-RU"/>
                    </w:rPr>
                  </w:pPr>
                </w:p>
              </w:tc>
              <w:tc>
                <w:tcPr>
                  <w:tcW w:w="1895" w:type="dxa"/>
                  <w:tcBorders>
                    <w:top w:val="single" w:sz="6" w:space="0" w:color="auto"/>
                    <w:left w:val="single" w:sz="12" w:space="0" w:color="auto"/>
                    <w:bottom w:val="single" w:sz="6" w:space="0" w:color="auto"/>
                    <w:right w:val="single" w:sz="12" w:space="0" w:color="auto"/>
                  </w:tcBorders>
                </w:tcPr>
                <w:p w:rsidR="00DB6AC5" w:rsidRPr="00E636A2" w:rsidRDefault="00DB6AC5" w:rsidP="00E636A2">
                  <w:pPr>
                    <w:jc w:val="center"/>
                    <w:rPr>
                      <w:rFonts w:ascii="Times New Roman" w:eastAsia="Calibri" w:hAnsi="Times New Roman" w:cs="Times New Roman"/>
                      <w:b/>
                      <w:sz w:val="24"/>
                      <w:szCs w:val="24"/>
                      <w:lang w:val="ru-RU"/>
                    </w:rPr>
                  </w:pPr>
                  <w:r w:rsidRPr="00E636A2">
                    <w:rPr>
                      <w:rFonts w:ascii="Times New Roman" w:eastAsia="Calibri" w:hAnsi="Times New Roman" w:cs="Times New Roman"/>
                      <w:b/>
                      <w:sz w:val="24"/>
                      <w:szCs w:val="24"/>
                      <w:lang w:val="ru-RU"/>
                    </w:rPr>
                    <w:t>2018</w:t>
                  </w:r>
                </w:p>
              </w:tc>
              <w:tc>
                <w:tcPr>
                  <w:tcW w:w="2379" w:type="dxa"/>
                  <w:tcBorders>
                    <w:top w:val="single" w:sz="4" w:space="0" w:color="auto"/>
                    <w:left w:val="single" w:sz="12" w:space="0" w:color="auto"/>
                    <w:bottom w:val="single" w:sz="4" w:space="0" w:color="auto"/>
                    <w:right w:val="single" w:sz="4" w:space="0" w:color="auto"/>
                  </w:tcBorders>
                  <w:vAlign w:val="bottom"/>
                </w:tcPr>
                <w:p w:rsidR="00DB6AC5" w:rsidRPr="002D4F16" w:rsidRDefault="00DB6AC5" w:rsidP="002D4F16">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1</w:t>
                  </w:r>
                  <w:r w:rsidR="002D4F16" w:rsidRPr="002D4F16">
                    <w:rPr>
                      <w:rFonts w:ascii="Times New Roman" w:eastAsia="Calibri" w:hAnsi="Times New Roman" w:cs="Times New Roman"/>
                      <w:b/>
                      <w:bCs/>
                      <w:sz w:val="24"/>
                      <w:szCs w:val="24"/>
                      <w:lang w:val="ru-RU"/>
                    </w:rPr>
                    <w:t>31</w:t>
                  </w:r>
                </w:p>
              </w:tc>
              <w:tc>
                <w:tcPr>
                  <w:tcW w:w="1985" w:type="dxa"/>
                  <w:tcBorders>
                    <w:top w:val="single" w:sz="4" w:space="0" w:color="auto"/>
                    <w:left w:val="single" w:sz="4" w:space="0" w:color="auto"/>
                    <w:bottom w:val="single" w:sz="4" w:space="0" w:color="auto"/>
                    <w:right w:val="single" w:sz="4" w:space="0" w:color="auto"/>
                  </w:tcBorders>
                  <w:vAlign w:val="bottom"/>
                </w:tcPr>
                <w:p w:rsidR="00DB6AC5" w:rsidRPr="002D4F16" w:rsidRDefault="00DB6AC5"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w:t>
                  </w:r>
                  <w:r w:rsidRPr="002D4F16">
                    <w:rPr>
                      <w:rFonts w:ascii="Times New Roman" w:eastAsia="Calibri" w:hAnsi="Times New Roman" w:cs="Times New Roman"/>
                      <w:b/>
                      <w:bCs/>
                      <w:sz w:val="24"/>
                      <w:szCs w:val="24"/>
                    </w:rPr>
                    <w:t> </w:t>
                  </w:r>
                </w:p>
              </w:tc>
              <w:tc>
                <w:tcPr>
                  <w:tcW w:w="1718" w:type="dxa"/>
                  <w:tcBorders>
                    <w:top w:val="single" w:sz="4" w:space="0" w:color="auto"/>
                    <w:left w:val="single" w:sz="4" w:space="0" w:color="auto"/>
                    <w:bottom w:val="single" w:sz="4" w:space="0" w:color="auto"/>
                    <w:right w:val="single" w:sz="4" w:space="0" w:color="auto"/>
                  </w:tcBorders>
                  <w:vAlign w:val="bottom"/>
                </w:tcPr>
                <w:p w:rsidR="00DB6AC5" w:rsidRPr="002D4F16" w:rsidRDefault="00DB6AC5"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97</w:t>
                  </w:r>
                </w:p>
              </w:tc>
              <w:tc>
                <w:tcPr>
                  <w:tcW w:w="1891" w:type="dxa"/>
                  <w:tcBorders>
                    <w:top w:val="single" w:sz="4" w:space="0" w:color="auto"/>
                    <w:left w:val="single" w:sz="4" w:space="0" w:color="auto"/>
                    <w:bottom w:val="single" w:sz="4" w:space="0" w:color="auto"/>
                    <w:right w:val="single" w:sz="12" w:space="0" w:color="auto"/>
                  </w:tcBorders>
                  <w:vAlign w:val="bottom"/>
                </w:tcPr>
                <w:p w:rsidR="00DB6AC5" w:rsidRPr="002D4F16" w:rsidRDefault="00DB6AC5" w:rsidP="002D4F16">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7</w:t>
                  </w:r>
                  <w:r w:rsidR="002D4F16" w:rsidRPr="002D4F16">
                    <w:rPr>
                      <w:rFonts w:ascii="Times New Roman" w:eastAsia="Calibri" w:hAnsi="Times New Roman" w:cs="Times New Roman"/>
                      <w:b/>
                      <w:bCs/>
                      <w:sz w:val="24"/>
                      <w:szCs w:val="24"/>
                      <w:lang w:val="ru-RU"/>
                    </w:rPr>
                    <w:t>6</w:t>
                  </w:r>
                </w:p>
              </w:tc>
            </w:tr>
            <w:tr w:rsidR="00DB6AC5" w:rsidRPr="00793A5F" w:rsidTr="00BE4B3B">
              <w:trPr>
                <w:cantSplit/>
                <w:trHeight w:val="318"/>
                <w:jc w:val="center"/>
              </w:trPr>
              <w:tc>
                <w:tcPr>
                  <w:tcW w:w="4991" w:type="dxa"/>
                  <w:gridSpan w:val="2"/>
                  <w:vMerge/>
                  <w:tcBorders>
                    <w:top w:val="single" w:sz="12" w:space="0" w:color="auto"/>
                    <w:bottom w:val="single" w:sz="12"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sz w:val="24"/>
                      <w:szCs w:val="24"/>
                      <w:lang w:val="ru-RU"/>
                    </w:rPr>
                  </w:pPr>
                </w:p>
              </w:tc>
              <w:tc>
                <w:tcPr>
                  <w:tcW w:w="1895" w:type="dxa"/>
                  <w:tcBorders>
                    <w:top w:val="single" w:sz="6" w:space="0" w:color="auto"/>
                    <w:left w:val="single" w:sz="12" w:space="0" w:color="auto"/>
                    <w:bottom w:val="single" w:sz="12" w:space="0" w:color="auto"/>
                    <w:right w:val="single" w:sz="12" w:space="0" w:color="auto"/>
                  </w:tcBorders>
                  <w:vAlign w:val="center"/>
                </w:tcPr>
                <w:p w:rsidR="00DB6AC5" w:rsidRPr="00E636A2" w:rsidRDefault="00DB6AC5" w:rsidP="00E636A2">
                  <w:pPr>
                    <w:jc w:val="center"/>
                    <w:rPr>
                      <w:rFonts w:ascii="Times New Roman" w:eastAsia="Calibri" w:hAnsi="Times New Roman" w:cs="Times New Roman"/>
                      <w:sz w:val="24"/>
                      <w:szCs w:val="24"/>
                      <w:lang w:val="ru-RU"/>
                    </w:rPr>
                  </w:pPr>
                  <w:r w:rsidRPr="00E636A2">
                    <w:rPr>
                      <w:rFonts w:ascii="Times New Roman" w:eastAsia="Calibri" w:hAnsi="Times New Roman" w:cs="Times New Roman"/>
                      <w:sz w:val="24"/>
                      <w:szCs w:val="24"/>
                      <w:lang w:val="ru-RU"/>
                    </w:rPr>
                    <w:t xml:space="preserve">% к </w:t>
                  </w:r>
                  <w:r w:rsidR="008B5342">
                    <w:rPr>
                      <w:rFonts w:ascii="Times New Roman" w:eastAsia="Calibri" w:hAnsi="Times New Roman" w:cs="Times New Roman"/>
                      <w:sz w:val="24"/>
                      <w:szCs w:val="24"/>
                      <w:lang w:val="ru-RU"/>
                    </w:rPr>
                    <w:t>А</w:t>
                  </w:r>
                  <w:r w:rsidRPr="00E636A2">
                    <w:rPr>
                      <w:rFonts w:ascii="Times New Roman" w:eastAsia="Calibri" w:hAnsi="Times New Roman" w:cs="Times New Roman"/>
                      <w:sz w:val="24"/>
                      <w:szCs w:val="24"/>
                      <w:lang w:val="ru-RU"/>
                    </w:rPr>
                    <w:t>ППГ</w:t>
                  </w:r>
                </w:p>
              </w:tc>
              <w:tc>
                <w:tcPr>
                  <w:tcW w:w="2379" w:type="dxa"/>
                  <w:tcBorders>
                    <w:top w:val="single" w:sz="4" w:space="0" w:color="auto"/>
                    <w:left w:val="single" w:sz="12" w:space="0" w:color="auto"/>
                    <w:bottom w:val="single" w:sz="12"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lang w:val="ru-RU"/>
                    </w:rPr>
                    <w:t>77,1</w:t>
                  </w:r>
                </w:p>
              </w:tc>
              <w:tc>
                <w:tcPr>
                  <w:tcW w:w="1985" w:type="dxa"/>
                  <w:tcBorders>
                    <w:top w:val="single" w:sz="4" w:space="0" w:color="auto"/>
                    <w:left w:val="single" w:sz="4" w:space="0" w:color="auto"/>
                    <w:bottom w:val="single" w:sz="12" w:space="0" w:color="auto"/>
                    <w:right w:val="single" w:sz="4" w:space="0" w:color="auto"/>
                  </w:tcBorders>
                  <w:vAlign w:val="bottom"/>
                </w:tcPr>
                <w:p w:rsidR="00DB6AC5" w:rsidRPr="002D4F16" w:rsidRDefault="00DB6AC5"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w:t>
                  </w:r>
                  <w:r w:rsidRPr="002D4F16">
                    <w:rPr>
                      <w:rFonts w:ascii="Times New Roman" w:eastAsia="Calibri" w:hAnsi="Times New Roman" w:cs="Times New Roman"/>
                      <w:b/>
                      <w:bCs/>
                      <w:sz w:val="24"/>
                      <w:szCs w:val="24"/>
                    </w:rPr>
                    <w:t> </w:t>
                  </w:r>
                </w:p>
              </w:tc>
              <w:tc>
                <w:tcPr>
                  <w:tcW w:w="1718" w:type="dxa"/>
                  <w:tcBorders>
                    <w:top w:val="single" w:sz="4" w:space="0" w:color="auto"/>
                    <w:left w:val="single" w:sz="4" w:space="0" w:color="auto"/>
                    <w:bottom w:val="single" w:sz="12"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lang w:val="ru-RU"/>
                    </w:rPr>
                    <w:t>79,4</w:t>
                  </w:r>
                </w:p>
              </w:tc>
              <w:tc>
                <w:tcPr>
                  <w:tcW w:w="1891" w:type="dxa"/>
                  <w:tcBorders>
                    <w:top w:val="single" w:sz="4" w:space="0" w:color="auto"/>
                    <w:left w:val="single" w:sz="4" w:space="0" w:color="auto"/>
                    <w:bottom w:val="single" w:sz="12" w:space="0" w:color="auto"/>
                    <w:right w:val="single" w:sz="12"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lang w:val="ru-RU"/>
                    </w:rPr>
                    <w:t>71,1</w:t>
                  </w:r>
                </w:p>
              </w:tc>
            </w:tr>
            <w:tr w:rsidR="00DB6AC5" w:rsidRPr="00793A5F" w:rsidTr="00BE4B3B">
              <w:trPr>
                <w:cantSplit/>
                <w:trHeight w:val="257"/>
                <w:jc w:val="center"/>
              </w:trPr>
              <w:tc>
                <w:tcPr>
                  <w:tcW w:w="4991" w:type="dxa"/>
                  <w:gridSpan w:val="2"/>
                  <w:vMerge w:val="restart"/>
                  <w:tcBorders>
                    <w:top w:val="single" w:sz="12" w:space="0" w:color="auto"/>
                    <w:bottom w:val="single" w:sz="12"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sz w:val="24"/>
                      <w:szCs w:val="24"/>
                      <w:lang w:val="ru-RU"/>
                    </w:rPr>
                  </w:pPr>
                  <w:r w:rsidRPr="00E636A2">
                    <w:rPr>
                      <w:rFonts w:ascii="Times New Roman" w:eastAsia="Calibri" w:hAnsi="Times New Roman" w:cs="Times New Roman"/>
                      <w:sz w:val="24"/>
                      <w:szCs w:val="24"/>
                      <w:lang w:val="ru-RU"/>
                    </w:rPr>
                    <w:t>Прочие</w:t>
                  </w:r>
                </w:p>
              </w:tc>
              <w:tc>
                <w:tcPr>
                  <w:tcW w:w="1895" w:type="dxa"/>
                  <w:tcBorders>
                    <w:top w:val="single" w:sz="4" w:space="0" w:color="auto"/>
                    <w:left w:val="single" w:sz="12" w:space="0" w:color="auto"/>
                    <w:bottom w:val="single" w:sz="4"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b/>
                      <w:sz w:val="24"/>
                      <w:szCs w:val="24"/>
                      <w:lang w:val="ru-RU"/>
                    </w:rPr>
                  </w:pPr>
                  <w:r w:rsidRPr="00E636A2">
                    <w:rPr>
                      <w:rFonts w:ascii="Times New Roman" w:eastAsia="Calibri" w:hAnsi="Times New Roman" w:cs="Times New Roman"/>
                      <w:b/>
                      <w:sz w:val="24"/>
                      <w:szCs w:val="24"/>
                      <w:lang w:val="ru-RU"/>
                    </w:rPr>
                    <w:t>2019</w:t>
                  </w:r>
                </w:p>
              </w:tc>
              <w:tc>
                <w:tcPr>
                  <w:tcW w:w="2379" w:type="dxa"/>
                  <w:tcBorders>
                    <w:top w:val="single" w:sz="4" w:space="0" w:color="auto"/>
                    <w:left w:val="single" w:sz="12" w:space="0" w:color="auto"/>
                    <w:bottom w:val="single" w:sz="4" w:space="0" w:color="auto"/>
                    <w:right w:val="single" w:sz="4" w:space="0" w:color="auto"/>
                  </w:tcBorders>
                  <w:vAlign w:val="bottom"/>
                </w:tcPr>
                <w:p w:rsidR="00DB6AC5" w:rsidRPr="002D4F16" w:rsidRDefault="00DB6AC5" w:rsidP="002D4F16">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11</w:t>
                  </w:r>
                  <w:r w:rsidR="002D4F16" w:rsidRPr="002D4F16">
                    <w:rPr>
                      <w:rFonts w:ascii="Times New Roman" w:eastAsia="Calibri" w:hAnsi="Times New Roman" w:cs="Times New Roman"/>
                      <w:b/>
                      <w:bCs/>
                      <w:sz w:val="24"/>
                      <w:szCs w:val="24"/>
                      <w:lang w:val="ru-RU"/>
                    </w:rPr>
                    <w:t>58</w:t>
                  </w:r>
                </w:p>
              </w:tc>
              <w:tc>
                <w:tcPr>
                  <w:tcW w:w="1985" w:type="dxa"/>
                  <w:tcBorders>
                    <w:top w:val="single" w:sz="4" w:space="0" w:color="auto"/>
                    <w:left w:val="single" w:sz="4" w:space="0" w:color="auto"/>
                    <w:bottom w:val="single" w:sz="4" w:space="0" w:color="auto"/>
                    <w:right w:val="single" w:sz="4" w:space="0" w:color="auto"/>
                  </w:tcBorders>
                  <w:vAlign w:val="bottom"/>
                </w:tcPr>
                <w:p w:rsidR="00DB6AC5" w:rsidRPr="002D4F16" w:rsidRDefault="00DB6AC5"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103</w:t>
                  </w:r>
                </w:p>
              </w:tc>
              <w:tc>
                <w:tcPr>
                  <w:tcW w:w="1718" w:type="dxa"/>
                  <w:tcBorders>
                    <w:top w:val="single" w:sz="4" w:space="0" w:color="auto"/>
                    <w:left w:val="single" w:sz="4" w:space="0" w:color="auto"/>
                    <w:bottom w:val="single" w:sz="4" w:space="0" w:color="auto"/>
                    <w:right w:val="single" w:sz="4" w:space="0" w:color="auto"/>
                  </w:tcBorders>
                  <w:vAlign w:val="bottom"/>
                </w:tcPr>
                <w:p w:rsidR="00DB6AC5" w:rsidRPr="002D4F16" w:rsidRDefault="00DB6AC5"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49</w:t>
                  </w:r>
                </w:p>
              </w:tc>
              <w:tc>
                <w:tcPr>
                  <w:tcW w:w="1891" w:type="dxa"/>
                  <w:tcBorders>
                    <w:top w:val="single" w:sz="4" w:space="0" w:color="auto"/>
                    <w:left w:val="single" w:sz="4" w:space="0" w:color="auto"/>
                    <w:bottom w:val="single" w:sz="4" w:space="0" w:color="auto"/>
                    <w:right w:val="single" w:sz="12" w:space="0" w:color="auto"/>
                  </w:tcBorders>
                  <w:vAlign w:val="bottom"/>
                </w:tcPr>
                <w:p w:rsidR="00DB6AC5" w:rsidRPr="002D4F16" w:rsidRDefault="002D4F16"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1000</w:t>
                  </w:r>
                </w:p>
              </w:tc>
            </w:tr>
            <w:tr w:rsidR="00DB6AC5" w:rsidRPr="00793A5F" w:rsidTr="00BE4B3B">
              <w:trPr>
                <w:cantSplit/>
                <w:trHeight w:val="257"/>
                <w:jc w:val="center"/>
              </w:trPr>
              <w:tc>
                <w:tcPr>
                  <w:tcW w:w="4991" w:type="dxa"/>
                  <w:gridSpan w:val="2"/>
                  <w:vMerge/>
                  <w:tcBorders>
                    <w:top w:val="single" w:sz="12" w:space="0" w:color="auto"/>
                    <w:bottom w:val="single" w:sz="12"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sz w:val="24"/>
                      <w:szCs w:val="24"/>
                      <w:lang w:val="ru-RU"/>
                    </w:rPr>
                  </w:pPr>
                </w:p>
              </w:tc>
              <w:tc>
                <w:tcPr>
                  <w:tcW w:w="1895" w:type="dxa"/>
                  <w:tcBorders>
                    <w:top w:val="single" w:sz="4" w:space="0" w:color="auto"/>
                    <w:left w:val="single" w:sz="12" w:space="0" w:color="auto"/>
                    <w:bottom w:val="single" w:sz="4"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b/>
                      <w:sz w:val="24"/>
                      <w:szCs w:val="24"/>
                      <w:lang w:val="ru-RU"/>
                    </w:rPr>
                  </w:pPr>
                  <w:r w:rsidRPr="00E636A2">
                    <w:rPr>
                      <w:rFonts w:ascii="Times New Roman" w:eastAsia="Calibri" w:hAnsi="Times New Roman" w:cs="Times New Roman"/>
                      <w:b/>
                      <w:sz w:val="24"/>
                      <w:szCs w:val="24"/>
                      <w:lang w:val="ru-RU"/>
                    </w:rPr>
                    <w:t>2018</w:t>
                  </w:r>
                </w:p>
              </w:tc>
              <w:tc>
                <w:tcPr>
                  <w:tcW w:w="2379" w:type="dxa"/>
                  <w:tcBorders>
                    <w:top w:val="single" w:sz="4" w:space="0" w:color="auto"/>
                    <w:left w:val="single" w:sz="12" w:space="0" w:color="auto"/>
                    <w:bottom w:val="single" w:sz="4"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832</w:t>
                  </w:r>
                </w:p>
              </w:tc>
              <w:tc>
                <w:tcPr>
                  <w:tcW w:w="1985" w:type="dxa"/>
                  <w:tcBorders>
                    <w:top w:val="single" w:sz="4" w:space="0" w:color="auto"/>
                    <w:left w:val="single" w:sz="4" w:space="0" w:color="auto"/>
                    <w:bottom w:val="single" w:sz="4" w:space="0" w:color="auto"/>
                    <w:right w:val="single" w:sz="4" w:space="0" w:color="auto"/>
                  </w:tcBorders>
                  <w:vAlign w:val="bottom"/>
                </w:tcPr>
                <w:p w:rsidR="00DB6AC5" w:rsidRPr="002D4F16" w:rsidRDefault="00DB6AC5" w:rsidP="002D4F16">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1</w:t>
                  </w:r>
                  <w:r w:rsidR="002D4F16" w:rsidRPr="002D4F16">
                    <w:rPr>
                      <w:rFonts w:ascii="Times New Roman" w:eastAsia="Calibri" w:hAnsi="Times New Roman" w:cs="Times New Roman"/>
                      <w:b/>
                      <w:bCs/>
                      <w:sz w:val="24"/>
                      <w:szCs w:val="24"/>
                      <w:lang w:val="ru-RU"/>
                    </w:rPr>
                    <w:t>20</w:t>
                  </w:r>
                </w:p>
              </w:tc>
              <w:tc>
                <w:tcPr>
                  <w:tcW w:w="1718" w:type="dxa"/>
                  <w:tcBorders>
                    <w:top w:val="single" w:sz="4" w:space="0" w:color="auto"/>
                    <w:left w:val="single" w:sz="4" w:space="0" w:color="auto"/>
                    <w:bottom w:val="single" w:sz="4" w:space="0" w:color="auto"/>
                    <w:right w:val="single" w:sz="4" w:space="0" w:color="auto"/>
                  </w:tcBorders>
                  <w:vAlign w:val="bottom"/>
                </w:tcPr>
                <w:p w:rsidR="00DB6AC5" w:rsidRPr="002D4F16" w:rsidRDefault="00DB6AC5" w:rsidP="002D4F16">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14</w:t>
                  </w:r>
                  <w:r w:rsidR="002D4F16" w:rsidRPr="002D4F16">
                    <w:rPr>
                      <w:rFonts w:ascii="Times New Roman" w:eastAsia="Calibri" w:hAnsi="Times New Roman" w:cs="Times New Roman"/>
                      <w:b/>
                      <w:bCs/>
                      <w:sz w:val="24"/>
                      <w:szCs w:val="24"/>
                      <w:lang w:val="ru-RU"/>
                    </w:rPr>
                    <w:t>7</w:t>
                  </w:r>
                </w:p>
              </w:tc>
              <w:tc>
                <w:tcPr>
                  <w:tcW w:w="1891" w:type="dxa"/>
                  <w:tcBorders>
                    <w:top w:val="single" w:sz="4" w:space="0" w:color="auto"/>
                    <w:left w:val="single" w:sz="4" w:space="0" w:color="auto"/>
                    <w:bottom w:val="single" w:sz="4" w:space="0" w:color="auto"/>
                    <w:right w:val="single" w:sz="12" w:space="0" w:color="auto"/>
                  </w:tcBorders>
                  <w:vAlign w:val="bottom"/>
                </w:tcPr>
                <w:p w:rsidR="00DB6AC5" w:rsidRPr="002D4F16" w:rsidRDefault="00DB6AC5" w:rsidP="002D4F16">
                  <w:pPr>
                    <w:jc w:val="center"/>
                    <w:rPr>
                      <w:rFonts w:ascii="Times New Roman" w:eastAsia="Calibri" w:hAnsi="Times New Roman" w:cs="Times New Roman"/>
                      <w:b/>
                      <w:bCs/>
                      <w:sz w:val="24"/>
                      <w:szCs w:val="24"/>
                      <w:lang w:val="ru-RU"/>
                    </w:rPr>
                  </w:pPr>
                  <w:r w:rsidRPr="002D4F16">
                    <w:rPr>
                      <w:rFonts w:ascii="Times New Roman" w:eastAsia="Calibri" w:hAnsi="Times New Roman" w:cs="Times New Roman"/>
                      <w:b/>
                      <w:bCs/>
                      <w:sz w:val="24"/>
                      <w:szCs w:val="24"/>
                      <w:lang w:val="ru-RU"/>
                    </w:rPr>
                    <w:t>6</w:t>
                  </w:r>
                  <w:r w:rsidR="002D4F16" w:rsidRPr="002D4F16">
                    <w:rPr>
                      <w:rFonts w:ascii="Times New Roman" w:eastAsia="Calibri" w:hAnsi="Times New Roman" w:cs="Times New Roman"/>
                      <w:b/>
                      <w:bCs/>
                      <w:sz w:val="24"/>
                      <w:szCs w:val="24"/>
                      <w:lang w:val="ru-RU"/>
                    </w:rPr>
                    <w:t>53</w:t>
                  </w:r>
                </w:p>
              </w:tc>
            </w:tr>
            <w:tr w:rsidR="00DB6AC5" w:rsidRPr="00793A5F" w:rsidTr="00BE4B3B">
              <w:trPr>
                <w:cantSplit/>
                <w:trHeight w:val="283"/>
                <w:jc w:val="center"/>
              </w:trPr>
              <w:tc>
                <w:tcPr>
                  <w:tcW w:w="4991" w:type="dxa"/>
                  <w:gridSpan w:val="2"/>
                  <w:vMerge/>
                  <w:tcBorders>
                    <w:top w:val="single" w:sz="12" w:space="0" w:color="auto"/>
                    <w:bottom w:val="single" w:sz="12"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sz w:val="24"/>
                      <w:szCs w:val="24"/>
                      <w:lang w:val="ru-RU"/>
                    </w:rPr>
                  </w:pPr>
                </w:p>
              </w:tc>
              <w:tc>
                <w:tcPr>
                  <w:tcW w:w="1895" w:type="dxa"/>
                  <w:tcBorders>
                    <w:top w:val="single" w:sz="4" w:space="0" w:color="auto"/>
                    <w:left w:val="single" w:sz="12" w:space="0" w:color="auto"/>
                    <w:bottom w:val="single" w:sz="12" w:space="0" w:color="auto"/>
                    <w:right w:val="single" w:sz="12" w:space="0" w:color="auto"/>
                  </w:tcBorders>
                  <w:vAlign w:val="center"/>
                </w:tcPr>
                <w:p w:rsidR="00DB6AC5" w:rsidRPr="00E636A2" w:rsidRDefault="00DB6AC5" w:rsidP="00E636A2">
                  <w:pPr>
                    <w:ind w:left="-57" w:right="-57"/>
                    <w:jc w:val="center"/>
                    <w:rPr>
                      <w:rFonts w:ascii="Times New Roman" w:eastAsia="Calibri" w:hAnsi="Times New Roman" w:cs="Times New Roman"/>
                      <w:sz w:val="24"/>
                      <w:szCs w:val="24"/>
                      <w:lang w:val="ru-RU"/>
                    </w:rPr>
                  </w:pPr>
                  <w:r w:rsidRPr="00E636A2">
                    <w:rPr>
                      <w:rFonts w:ascii="Times New Roman" w:eastAsia="Calibri" w:hAnsi="Times New Roman" w:cs="Times New Roman"/>
                      <w:sz w:val="24"/>
                      <w:szCs w:val="24"/>
                      <w:lang w:val="ru-RU"/>
                    </w:rPr>
                    <w:t>% к АППГ</w:t>
                  </w:r>
                </w:p>
              </w:tc>
              <w:tc>
                <w:tcPr>
                  <w:tcW w:w="2379" w:type="dxa"/>
                  <w:tcBorders>
                    <w:top w:val="single" w:sz="4" w:space="0" w:color="auto"/>
                    <w:left w:val="single" w:sz="12" w:space="0" w:color="auto"/>
                    <w:bottom w:val="single" w:sz="12"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lang w:val="ru-RU"/>
                    </w:rPr>
                    <w:t>139,2</w:t>
                  </w:r>
                </w:p>
              </w:tc>
              <w:tc>
                <w:tcPr>
                  <w:tcW w:w="1985" w:type="dxa"/>
                  <w:tcBorders>
                    <w:top w:val="single" w:sz="4" w:space="0" w:color="auto"/>
                    <w:left w:val="single" w:sz="4" w:space="0" w:color="auto"/>
                    <w:bottom w:val="single" w:sz="12"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lang w:val="ru-RU"/>
                    </w:rPr>
                    <w:t>85,8</w:t>
                  </w:r>
                </w:p>
              </w:tc>
              <w:tc>
                <w:tcPr>
                  <w:tcW w:w="1718" w:type="dxa"/>
                  <w:tcBorders>
                    <w:top w:val="single" w:sz="4" w:space="0" w:color="auto"/>
                    <w:left w:val="single" w:sz="4" w:space="0" w:color="auto"/>
                    <w:bottom w:val="single" w:sz="12" w:space="0" w:color="auto"/>
                    <w:right w:val="single" w:sz="4"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lang w:val="ru-RU"/>
                    </w:rPr>
                    <w:t>33,3</w:t>
                  </w:r>
                </w:p>
              </w:tc>
              <w:tc>
                <w:tcPr>
                  <w:tcW w:w="1891" w:type="dxa"/>
                  <w:tcBorders>
                    <w:top w:val="single" w:sz="4" w:space="0" w:color="auto"/>
                    <w:left w:val="single" w:sz="4" w:space="0" w:color="auto"/>
                    <w:bottom w:val="single" w:sz="12" w:space="0" w:color="auto"/>
                    <w:right w:val="single" w:sz="12" w:space="0" w:color="auto"/>
                  </w:tcBorders>
                  <w:vAlign w:val="bottom"/>
                </w:tcPr>
                <w:p w:rsidR="00DB6AC5" w:rsidRPr="002D4F16" w:rsidRDefault="002D4F16" w:rsidP="00E636A2">
                  <w:pPr>
                    <w:jc w:val="center"/>
                    <w:rPr>
                      <w:rFonts w:ascii="Times New Roman" w:eastAsia="Calibri" w:hAnsi="Times New Roman" w:cs="Times New Roman"/>
                      <w:sz w:val="24"/>
                      <w:szCs w:val="24"/>
                      <w:lang w:val="ru-RU"/>
                    </w:rPr>
                  </w:pPr>
                  <w:r w:rsidRPr="002D4F16">
                    <w:rPr>
                      <w:rFonts w:ascii="Times New Roman" w:eastAsia="Calibri" w:hAnsi="Times New Roman" w:cs="Times New Roman"/>
                      <w:sz w:val="24"/>
                      <w:szCs w:val="24"/>
                      <w:lang w:val="ru-RU"/>
                    </w:rPr>
                    <w:t>153,1</w:t>
                  </w:r>
                </w:p>
              </w:tc>
            </w:tr>
            <w:tr w:rsidR="002D4F16" w:rsidRPr="00793A5F" w:rsidTr="00BE4B3B">
              <w:trPr>
                <w:cantSplit/>
                <w:trHeight w:val="257"/>
                <w:jc w:val="center"/>
              </w:trPr>
              <w:tc>
                <w:tcPr>
                  <w:tcW w:w="4991" w:type="dxa"/>
                  <w:gridSpan w:val="2"/>
                  <w:vMerge w:val="restart"/>
                  <w:tcBorders>
                    <w:top w:val="single" w:sz="12" w:space="0" w:color="auto"/>
                    <w:bottom w:val="single" w:sz="12" w:space="0" w:color="auto"/>
                    <w:right w:val="single" w:sz="12" w:space="0" w:color="auto"/>
                  </w:tcBorders>
                  <w:vAlign w:val="center"/>
                </w:tcPr>
                <w:p w:rsidR="002D4F16" w:rsidRPr="00E636A2" w:rsidRDefault="002D4F16" w:rsidP="00E636A2">
                  <w:pPr>
                    <w:ind w:left="-57" w:right="-57"/>
                    <w:jc w:val="center"/>
                    <w:rPr>
                      <w:rFonts w:ascii="Times New Roman" w:eastAsia="Calibri" w:hAnsi="Times New Roman" w:cs="Times New Roman"/>
                      <w:b/>
                      <w:sz w:val="24"/>
                      <w:szCs w:val="24"/>
                      <w:lang w:val="ru-RU"/>
                    </w:rPr>
                  </w:pPr>
                  <w:r w:rsidRPr="00E636A2">
                    <w:rPr>
                      <w:rFonts w:ascii="Times New Roman" w:eastAsia="Calibri" w:hAnsi="Times New Roman" w:cs="Times New Roman"/>
                      <w:b/>
                      <w:sz w:val="24"/>
                      <w:szCs w:val="24"/>
                      <w:lang w:val="ru-RU"/>
                    </w:rPr>
                    <w:t>Итого</w:t>
                  </w:r>
                </w:p>
                <w:p w:rsidR="002D4F16" w:rsidRPr="00E636A2" w:rsidRDefault="002D4F16" w:rsidP="00E636A2">
                  <w:pPr>
                    <w:ind w:left="-57" w:right="-57"/>
                    <w:jc w:val="center"/>
                    <w:rPr>
                      <w:rFonts w:ascii="Times New Roman" w:eastAsia="Calibri" w:hAnsi="Times New Roman" w:cs="Times New Roman"/>
                      <w:sz w:val="24"/>
                      <w:szCs w:val="24"/>
                      <w:lang w:val="ru-RU"/>
                    </w:rPr>
                  </w:pPr>
                  <w:r w:rsidRPr="00E636A2">
                    <w:rPr>
                      <w:rFonts w:ascii="Times New Roman" w:eastAsia="Calibri" w:hAnsi="Times New Roman" w:cs="Times New Roman"/>
                      <w:b/>
                      <w:sz w:val="24"/>
                      <w:szCs w:val="24"/>
                      <w:lang w:val="ru-RU"/>
                    </w:rPr>
                    <w:t>(происшествия и ЧС)</w:t>
                  </w:r>
                </w:p>
              </w:tc>
              <w:tc>
                <w:tcPr>
                  <w:tcW w:w="1895" w:type="dxa"/>
                  <w:tcBorders>
                    <w:top w:val="single" w:sz="12" w:space="0" w:color="auto"/>
                    <w:left w:val="single" w:sz="12" w:space="0" w:color="auto"/>
                    <w:bottom w:val="single" w:sz="4" w:space="0" w:color="auto"/>
                    <w:right w:val="single" w:sz="12" w:space="0" w:color="auto"/>
                  </w:tcBorders>
                  <w:vAlign w:val="center"/>
                </w:tcPr>
                <w:p w:rsidR="002D4F16" w:rsidRPr="00E636A2" w:rsidRDefault="002D4F16" w:rsidP="00E636A2">
                  <w:pPr>
                    <w:ind w:left="-57" w:right="-57"/>
                    <w:jc w:val="center"/>
                    <w:rPr>
                      <w:rFonts w:ascii="Times New Roman" w:eastAsia="Calibri" w:hAnsi="Times New Roman" w:cs="Times New Roman"/>
                      <w:b/>
                      <w:sz w:val="24"/>
                      <w:szCs w:val="24"/>
                      <w:lang w:val="ru-RU"/>
                    </w:rPr>
                  </w:pPr>
                  <w:r w:rsidRPr="00E636A2">
                    <w:rPr>
                      <w:rFonts w:ascii="Times New Roman" w:eastAsia="Calibri" w:hAnsi="Times New Roman" w:cs="Times New Roman"/>
                      <w:b/>
                      <w:sz w:val="24"/>
                      <w:szCs w:val="24"/>
                      <w:lang w:val="ru-RU"/>
                    </w:rPr>
                    <w:t>2019</w:t>
                  </w:r>
                </w:p>
              </w:tc>
              <w:tc>
                <w:tcPr>
                  <w:tcW w:w="2379" w:type="dxa"/>
                  <w:tcBorders>
                    <w:top w:val="single" w:sz="12" w:space="0" w:color="auto"/>
                    <w:left w:val="single" w:sz="12" w:space="0" w:color="auto"/>
                    <w:bottom w:val="single" w:sz="4" w:space="0" w:color="auto"/>
                    <w:right w:val="single" w:sz="4" w:space="0" w:color="auto"/>
                  </w:tcBorders>
                  <w:vAlign w:val="bottom"/>
                </w:tcPr>
                <w:p w:rsidR="002D4F16" w:rsidRPr="002D4F16" w:rsidRDefault="002D4F16" w:rsidP="002D4F16">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1066</w:t>
                  </w:r>
                  <w:r w:rsidRPr="002D4F16">
                    <w:rPr>
                      <w:rFonts w:ascii="Times New Roman" w:hAnsi="Times New Roman" w:cs="Times New Roman"/>
                      <w:b/>
                      <w:bCs/>
                      <w:sz w:val="28"/>
                      <w:szCs w:val="28"/>
                      <w:lang w:val="ru-RU"/>
                    </w:rPr>
                    <w:t>3</w:t>
                  </w:r>
                </w:p>
              </w:tc>
              <w:tc>
                <w:tcPr>
                  <w:tcW w:w="1985" w:type="dxa"/>
                  <w:tcBorders>
                    <w:top w:val="single" w:sz="12" w:space="0" w:color="auto"/>
                    <w:left w:val="single" w:sz="4" w:space="0" w:color="auto"/>
                    <w:bottom w:val="single" w:sz="4" w:space="0" w:color="auto"/>
                    <w:right w:val="single" w:sz="4" w:space="0" w:color="auto"/>
                  </w:tcBorders>
                  <w:vAlign w:val="bottom"/>
                </w:tcPr>
                <w:p w:rsidR="002D4F16" w:rsidRPr="00346E0E" w:rsidRDefault="002D4F16" w:rsidP="008F5BE8">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4800</w:t>
                  </w:r>
                </w:p>
              </w:tc>
              <w:tc>
                <w:tcPr>
                  <w:tcW w:w="1718" w:type="dxa"/>
                  <w:tcBorders>
                    <w:top w:val="single" w:sz="12" w:space="0" w:color="auto"/>
                    <w:left w:val="single" w:sz="4" w:space="0" w:color="auto"/>
                    <w:bottom w:val="single" w:sz="4" w:space="0" w:color="auto"/>
                    <w:right w:val="single" w:sz="4" w:space="0" w:color="auto"/>
                  </w:tcBorders>
                  <w:vAlign w:val="bottom"/>
                </w:tcPr>
                <w:p w:rsidR="002D4F16" w:rsidRPr="00346E0E" w:rsidRDefault="002D4F16" w:rsidP="008F5BE8">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567</w:t>
                  </w:r>
                </w:p>
              </w:tc>
              <w:tc>
                <w:tcPr>
                  <w:tcW w:w="1891" w:type="dxa"/>
                  <w:tcBorders>
                    <w:top w:val="single" w:sz="12" w:space="0" w:color="auto"/>
                    <w:left w:val="single" w:sz="4" w:space="0" w:color="auto"/>
                    <w:bottom w:val="single" w:sz="4" w:space="0" w:color="auto"/>
                    <w:right w:val="single" w:sz="12" w:space="0" w:color="auto"/>
                  </w:tcBorders>
                  <w:vAlign w:val="bottom"/>
                </w:tcPr>
                <w:p w:rsidR="002D4F16" w:rsidRPr="00346E0E" w:rsidRDefault="002D4F16" w:rsidP="008F5BE8">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1544</w:t>
                  </w:r>
                </w:p>
              </w:tc>
            </w:tr>
            <w:tr w:rsidR="002D4F16" w:rsidRPr="00793A5F" w:rsidTr="00BE4B3B">
              <w:trPr>
                <w:cantSplit/>
                <w:trHeight w:val="257"/>
                <w:jc w:val="center"/>
              </w:trPr>
              <w:tc>
                <w:tcPr>
                  <w:tcW w:w="4991" w:type="dxa"/>
                  <w:gridSpan w:val="2"/>
                  <w:vMerge/>
                  <w:tcBorders>
                    <w:top w:val="single" w:sz="12" w:space="0" w:color="auto"/>
                    <w:bottom w:val="single" w:sz="12" w:space="0" w:color="auto"/>
                    <w:right w:val="single" w:sz="12" w:space="0" w:color="auto"/>
                  </w:tcBorders>
                  <w:vAlign w:val="center"/>
                </w:tcPr>
                <w:p w:rsidR="002D4F16" w:rsidRPr="00E636A2" w:rsidRDefault="002D4F16" w:rsidP="00E636A2">
                  <w:pPr>
                    <w:ind w:left="-57" w:right="-57"/>
                    <w:jc w:val="center"/>
                    <w:rPr>
                      <w:rFonts w:ascii="Times New Roman" w:eastAsia="Calibri" w:hAnsi="Times New Roman" w:cs="Times New Roman"/>
                      <w:b/>
                      <w:sz w:val="24"/>
                      <w:szCs w:val="24"/>
                      <w:lang w:val="ru-RU"/>
                    </w:rPr>
                  </w:pPr>
                </w:p>
              </w:tc>
              <w:tc>
                <w:tcPr>
                  <w:tcW w:w="1895" w:type="dxa"/>
                  <w:tcBorders>
                    <w:top w:val="single" w:sz="4" w:space="0" w:color="auto"/>
                    <w:left w:val="single" w:sz="12" w:space="0" w:color="auto"/>
                    <w:bottom w:val="single" w:sz="6" w:space="0" w:color="auto"/>
                    <w:right w:val="single" w:sz="12" w:space="0" w:color="auto"/>
                  </w:tcBorders>
                  <w:vAlign w:val="center"/>
                </w:tcPr>
                <w:p w:rsidR="002D4F16" w:rsidRPr="00E636A2" w:rsidRDefault="002D4F16" w:rsidP="00E636A2">
                  <w:pPr>
                    <w:ind w:left="-57" w:right="-57"/>
                    <w:jc w:val="center"/>
                    <w:rPr>
                      <w:rFonts w:ascii="Times New Roman" w:eastAsia="Calibri" w:hAnsi="Times New Roman" w:cs="Times New Roman"/>
                      <w:b/>
                      <w:sz w:val="24"/>
                      <w:szCs w:val="24"/>
                      <w:lang w:val="ru-RU"/>
                    </w:rPr>
                  </w:pPr>
                  <w:r w:rsidRPr="00E636A2">
                    <w:rPr>
                      <w:rFonts w:ascii="Times New Roman" w:eastAsia="Calibri" w:hAnsi="Times New Roman" w:cs="Times New Roman"/>
                      <w:b/>
                      <w:sz w:val="24"/>
                      <w:szCs w:val="24"/>
                      <w:lang w:val="ru-RU"/>
                    </w:rPr>
                    <w:t>2018</w:t>
                  </w:r>
                </w:p>
              </w:tc>
              <w:tc>
                <w:tcPr>
                  <w:tcW w:w="2379" w:type="dxa"/>
                  <w:tcBorders>
                    <w:top w:val="single" w:sz="4" w:space="0" w:color="auto"/>
                    <w:left w:val="single" w:sz="12" w:space="0" w:color="auto"/>
                    <w:bottom w:val="single" w:sz="4" w:space="0" w:color="auto"/>
                    <w:right w:val="single" w:sz="4" w:space="0" w:color="auto"/>
                  </w:tcBorders>
                  <w:vAlign w:val="bottom"/>
                </w:tcPr>
                <w:p w:rsidR="002D4F16" w:rsidRPr="00BE4B3B" w:rsidRDefault="002D4F16" w:rsidP="00BE4B3B">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1063</w:t>
                  </w:r>
                  <w:r w:rsidR="00BE4B3B">
                    <w:rPr>
                      <w:rFonts w:ascii="Times New Roman" w:hAnsi="Times New Roman" w:cs="Times New Roman"/>
                      <w:b/>
                      <w:bCs/>
                      <w:sz w:val="28"/>
                      <w:szCs w:val="28"/>
                      <w:lang w:val="ru-RU"/>
                    </w:rPr>
                    <w:t>2</w:t>
                  </w:r>
                </w:p>
              </w:tc>
              <w:tc>
                <w:tcPr>
                  <w:tcW w:w="1985" w:type="dxa"/>
                  <w:tcBorders>
                    <w:top w:val="single" w:sz="4" w:space="0" w:color="auto"/>
                    <w:left w:val="single" w:sz="4" w:space="0" w:color="auto"/>
                    <w:bottom w:val="single" w:sz="4" w:space="0" w:color="auto"/>
                    <w:right w:val="single" w:sz="4" w:space="0" w:color="auto"/>
                  </w:tcBorders>
                  <w:vAlign w:val="bottom"/>
                </w:tcPr>
                <w:p w:rsidR="002D4F16" w:rsidRPr="00346E0E" w:rsidRDefault="002D4F16" w:rsidP="008F5BE8">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5004</w:t>
                  </w:r>
                </w:p>
              </w:tc>
              <w:tc>
                <w:tcPr>
                  <w:tcW w:w="1718" w:type="dxa"/>
                  <w:tcBorders>
                    <w:top w:val="single" w:sz="4" w:space="0" w:color="auto"/>
                    <w:left w:val="single" w:sz="4" w:space="0" w:color="auto"/>
                    <w:bottom w:val="single" w:sz="4" w:space="0" w:color="auto"/>
                    <w:right w:val="single" w:sz="4" w:space="0" w:color="auto"/>
                  </w:tcBorders>
                  <w:vAlign w:val="bottom"/>
                </w:tcPr>
                <w:p w:rsidR="002D4F16" w:rsidRPr="00346E0E" w:rsidRDefault="002D4F16" w:rsidP="008F5BE8">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677</w:t>
                  </w:r>
                </w:p>
              </w:tc>
              <w:tc>
                <w:tcPr>
                  <w:tcW w:w="1891" w:type="dxa"/>
                  <w:tcBorders>
                    <w:top w:val="single" w:sz="4" w:space="0" w:color="auto"/>
                    <w:left w:val="single" w:sz="4" w:space="0" w:color="auto"/>
                    <w:bottom w:val="single" w:sz="4" w:space="0" w:color="auto"/>
                    <w:right w:val="single" w:sz="12" w:space="0" w:color="auto"/>
                  </w:tcBorders>
                  <w:vAlign w:val="bottom"/>
                </w:tcPr>
                <w:p w:rsidR="002D4F16" w:rsidRPr="00346E0E" w:rsidRDefault="002D4F16" w:rsidP="008F5BE8">
                  <w:pPr>
                    <w:jc w:val="center"/>
                    <w:rPr>
                      <w:rFonts w:ascii="Times New Roman" w:eastAsia="Calibri" w:hAnsi="Times New Roman" w:cs="Times New Roman"/>
                      <w:b/>
                      <w:bCs/>
                      <w:sz w:val="28"/>
                      <w:szCs w:val="28"/>
                      <w:lang w:val="ru-RU"/>
                    </w:rPr>
                  </w:pPr>
                  <w:r w:rsidRPr="00346E0E">
                    <w:rPr>
                      <w:rFonts w:ascii="Times New Roman" w:eastAsia="Calibri" w:hAnsi="Times New Roman" w:cs="Times New Roman"/>
                      <w:b/>
                      <w:bCs/>
                      <w:sz w:val="28"/>
                      <w:szCs w:val="28"/>
                      <w:lang w:val="ru-RU"/>
                    </w:rPr>
                    <w:t>1067</w:t>
                  </w:r>
                </w:p>
              </w:tc>
            </w:tr>
            <w:tr w:rsidR="002D4F16" w:rsidRPr="00793A5F" w:rsidTr="00BE4B3B">
              <w:trPr>
                <w:cantSplit/>
                <w:trHeight w:val="257"/>
                <w:jc w:val="center"/>
              </w:trPr>
              <w:tc>
                <w:tcPr>
                  <w:tcW w:w="4991" w:type="dxa"/>
                  <w:gridSpan w:val="2"/>
                  <w:vMerge/>
                  <w:tcBorders>
                    <w:top w:val="single" w:sz="12" w:space="0" w:color="auto"/>
                    <w:bottom w:val="single" w:sz="12" w:space="0" w:color="auto"/>
                    <w:right w:val="single" w:sz="12" w:space="0" w:color="auto"/>
                  </w:tcBorders>
                  <w:vAlign w:val="center"/>
                </w:tcPr>
                <w:p w:rsidR="002D4F16" w:rsidRPr="00E636A2" w:rsidRDefault="002D4F16" w:rsidP="00E636A2">
                  <w:pPr>
                    <w:ind w:left="-57" w:right="-57"/>
                    <w:jc w:val="center"/>
                    <w:rPr>
                      <w:rFonts w:ascii="Times New Roman" w:eastAsia="Calibri" w:hAnsi="Times New Roman" w:cs="Times New Roman"/>
                      <w:sz w:val="24"/>
                      <w:szCs w:val="24"/>
                      <w:lang w:val="ru-RU"/>
                    </w:rPr>
                  </w:pPr>
                </w:p>
              </w:tc>
              <w:tc>
                <w:tcPr>
                  <w:tcW w:w="1895" w:type="dxa"/>
                  <w:tcBorders>
                    <w:top w:val="single" w:sz="6" w:space="0" w:color="auto"/>
                    <w:left w:val="single" w:sz="12" w:space="0" w:color="auto"/>
                    <w:bottom w:val="single" w:sz="12" w:space="0" w:color="auto"/>
                    <w:right w:val="single" w:sz="12" w:space="0" w:color="auto"/>
                  </w:tcBorders>
                  <w:vAlign w:val="center"/>
                </w:tcPr>
                <w:p w:rsidR="002D4F16" w:rsidRPr="00E636A2" w:rsidRDefault="002D4F16" w:rsidP="00E636A2">
                  <w:pPr>
                    <w:ind w:left="-57" w:right="-57"/>
                    <w:jc w:val="center"/>
                    <w:rPr>
                      <w:rFonts w:ascii="Times New Roman" w:eastAsia="Calibri" w:hAnsi="Times New Roman" w:cs="Times New Roman"/>
                      <w:sz w:val="24"/>
                      <w:szCs w:val="24"/>
                      <w:lang w:val="ru-RU"/>
                    </w:rPr>
                  </w:pPr>
                  <w:r w:rsidRPr="00E636A2">
                    <w:rPr>
                      <w:rFonts w:ascii="Times New Roman" w:eastAsia="Calibri" w:hAnsi="Times New Roman" w:cs="Times New Roman"/>
                      <w:sz w:val="24"/>
                      <w:szCs w:val="24"/>
                      <w:lang w:val="ru-RU"/>
                    </w:rPr>
                    <w:t>% к АППГ</w:t>
                  </w:r>
                </w:p>
              </w:tc>
              <w:tc>
                <w:tcPr>
                  <w:tcW w:w="2379" w:type="dxa"/>
                  <w:tcBorders>
                    <w:top w:val="single" w:sz="4" w:space="0" w:color="auto"/>
                    <w:left w:val="single" w:sz="12" w:space="0" w:color="auto"/>
                    <w:bottom w:val="single" w:sz="12" w:space="0" w:color="auto"/>
                    <w:right w:val="single" w:sz="4" w:space="0" w:color="auto"/>
                  </w:tcBorders>
                  <w:vAlign w:val="bottom"/>
                </w:tcPr>
                <w:p w:rsidR="002D4F16" w:rsidRPr="003545E2" w:rsidRDefault="002D4F16" w:rsidP="008F5BE8">
                  <w:pPr>
                    <w:jc w:val="center"/>
                    <w:rPr>
                      <w:rFonts w:ascii="Times New Roman" w:eastAsia="Calibri" w:hAnsi="Times New Roman" w:cs="Times New Roman"/>
                      <w:sz w:val="28"/>
                      <w:szCs w:val="28"/>
                      <w:lang w:val="ru-RU"/>
                    </w:rPr>
                  </w:pPr>
                  <w:r w:rsidRPr="003545E2">
                    <w:rPr>
                      <w:rFonts w:ascii="Times New Roman" w:eastAsia="Calibri" w:hAnsi="Times New Roman" w:cs="Times New Roman"/>
                      <w:sz w:val="28"/>
                      <w:szCs w:val="28"/>
                      <w:lang w:val="ru-RU"/>
                    </w:rPr>
                    <w:t>100,3</w:t>
                  </w:r>
                </w:p>
              </w:tc>
              <w:tc>
                <w:tcPr>
                  <w:tcW w:w="1985" w:type="dxa"/>
                  <w:tcBorders>
                    <w:top w:val="single" w:sz="4" w:space="0" w:color="auto"/>
                    <w:left w:val="single" w:sz="4" w:space="0" w:color="auto"/>
                    <w:bottom w:val="single" w:sz="12" w:space="0" w:color="auto"/>
                    <w:right w:val="single" w:sz="4" w:space="0" w:color="auto"/>
                  </w:tcBorders>
                  <w:vAlign w:val="bottom"/>
                </w:tcPr>
                <w:p w:rsidR="002D4F16" w:rsidRPr="003545E2" w:rsidRDefault="002D4F16" w:rsidP="008F5BE8">
                  <w:pPr>
                    <w:jc w:val="center"/>
                    <w:rPr>
                      <w:rFonts w:ascii="Times New Roman" w:eastAsia="Calibri" w:hAnsi="Times New Roman" w:cs="Times New Roman"/>
                      <w:sz w:val="28"/>
                      <w:szCs w:val="28"/>
                      <w:lang w:val="ru-RU"/>
                    </w:rPr>
                  </w:pPr>
                  <w:r w:rsidRPr="003545E2">
                    <w:rPr>
                      <w:rFonts w:ascii="Times New Roman" w:eastAsia="Calibri" w:hAnsi="Times New Roman" w:cs="Times New Roman"/>
                      <w:sz w:val="28"/>
                      <w:szCs w:val="28"/>
                      <w:lang w:val="ru-RU"/>
                    </w:rPr>
                    <w:t>95,9</w:t>
                  </w:r>
                </w:p>
              </w:tc>
              <w:tc>
                <w:tcPr>
                  <w:tcW w:w="1718" w:type="dxa"/>
                  <w:tcBorders>
                    <w:top w:val="single" w:sz="4" w:space="0" w:color="auto"/>
                    <w:left w:val="single" w:sz="4" w:space="0" w:color="auto"/>
                    <w:bottom w:val="single" w:sz="12" w:space="0" w:color="auto"/>
                    <w:right w:val="single" w:sz="4" w:space="0" w:color="auto"/>
                  </w:tcBorders>
                  <w:vAlign w:val="bottom"/>
                </w:tcPr>
                <w:p w:rsidR="002D4F16" w:rsidRPr="003545E2" w:rsidRDefault="002D4F16" w:rsidP="008F5BE8">
                  <w:pPr>
                    <w:jc w:val="center"/>
                    <w:rPr>
                      <w:rFonts w:ascii="Times New Roman" w:eastAsia="Calibri" w:hAnsi="Times New Roman" w:cs="Times New Roman"/>
                      <w:sz w:val="28"/>
                      <w:szCs w:val="28"/>
                      <w:lang w:val="ru-RU"/>
                    </w:rPr>
                  </w:pPr>
                  <w:r w:rsidRPr="003545E2">
                    <w:rPr>
                      <w:rFonts w:ascii="Times New Roman" w:eastAsia="Calibri" w:hAnsi="Times New Roman" w:cs="Times New Roman"/>
                      <w:sz w:val="28"/>
                      <w:szCs w:val="28"/>
                      <w:lang w:val="ru-RU"/>
                    </w:rPr>
                    <w:t>83,8</w:t>
                  </w:r>
                </w:p>
              </w:tc>
              <w:tc>
                <w:tcPr>
                  <w:tcW w:w="1891" w:type="dxa"/>
                  <w:tcBorders>
                    <w:top w:val="single" w:sz="4" w:space="0" w:color="auto"/>
                    <w:left w:val="single" w:sz="4" w:space="0" w:color="auto"/>
                    <w:bottom w:val="single" w:sz="12" w:space="0" w:color="auto"/>
                    <w:right w:val="single" w:sz="12" w:space="0" w:color="auto"/>
                  </w:tcBorders>
                  <w:vAlign w:val="bottom"/>
                </w:tcPr>
                <w:p w:rsidR="002D4F16" w:rsidRPr="003545E2" w:rsidRDefault="002D4F16" w:rsidP="008F5BE8">
                  <w:pPr>
                    <w:jc w:val="center"/>
                    <w:rPr>
                      <w:rFonts w:ascii="Times New Roman" w:eastAsia="Calibri" w:hAnsi="Times New Roman" w:cs="Times New Roman"/>
                      <w:sz w:val="28"/>
                      <w:szCs w:val="28"/>
                      <w:lang w:val="ru-RU"/>
                    </w:rPr>
                  </w:pPr>
                  <w:r w:rsidRPr="003545E2">
                    <w:rPr>
                      <w:rFonts w:ascii="Times New Roman" w:eastAsia="Calibri" w:hAnsi="Times New Roman" w:cs="Times New Roman"/>
                      <w:sz w:val="28"/>
                      <w:szCs w:val="28"/>
                      <w:lang w:val="ru-RU"/>
                    </w:rPr>
                    <w:t>144,7</w:t>
                  </w:r>
                </w:p>
              </w:tc>
            </w:tr>
            <w:bookmarkEnd w:id="1"/>
          </w:tbl>
          <w:p w:rsidR="000A6E12" w:rsidRPr="000A6E12" w:rsidRDefault="000A6E12" w:rsidP="00960DAF">
            <w:pPr>
              <w:ind w:firstLine="709"/>
              <w:jc w:val="center"/>
              <w:rPr>
                <w:rFonts w:ascii="Times New Roman" w:hAnsi="Times New Roman"/>
                <w:sz w:val="14"/>
                <w:highlight w:val="yellow"/>
                <w:lang w:val="ru-RU"/>
              </w:rPr>
            </w:pPr>
          </w:p>
          <w:p w:rsidR="000A6E12" w:rsidRPr="000A6E12" w:rsidRDefault="000A6E12" w:rsidP="00960DAF">
            <w:pPr>
              <w:ind w:firstLine="349"/>
              <w:jc w:val="center"/>
              <w:rPr>
                <w:rFonts w:ascii="Times New Roman" w:eastAsia="Times New Roman" w:hAnsi="Times New Roman" w:cs="Times New Roman"/>
                <w:b/>
                <w:sz w:val="24"/>
                <w:szCs w:val="24"/>
                <w:u w:val="single"/>
                <w:lang w:val="ru-RU"/>
              </w:rPr>
            </w:pPr>
            <w:r w:rsidRPr="000A6E12">
              <w:rPr>
                <w:rFonts w:ascii="Times New Roman" w:eastAsia="Times New Roman" w:hAnsi="Times New Roman" w:cs="Times New Roman"/>
                <w:b/>
                <w:sz w:val="24"/>
                <w:szCs w:val="24"/>
                <w:u w:val="single"/>
                <w:lang w:val="ru-RU"/>
              </w:rPr>
              <w:lastRenderedPageBreak/>
              <w:t>Описание текущих и ожидаемых трендов и тенденций, которые могут оказать воздействие на состояние подконтрольной среды</w:t>
            </w:r>
          </w:p>
          <w:p w:rsidR="000A6E12" w:rsidRDefault="000A6E12" w:rsidP="00960DAF">
            <w:pPr>
              <w:ind w:firstLine="709"/>
              <w:jc w:val="both"/>
              <w:rPr>
                <w:rFonts w:ascii="Times New Roman" w:hAnsi="Times New Roman" w:cs="Times New Roman"/>
                <w:color w:val="000000"/>
                <w:sz w:val="24"/>
                <w:szCs w:val="18"/>
                <w:lang w:val="ru-RU"/>
              </w:rPr>
            </w:pPr>
            <w:r w:rsidRPr="000A6E12">
              <w:rPr>
                <w:rFonts w:ascii="Times New Roman" w:hAnsi="Times New Roman" w:cs="Times New Roman"/>
                <w:color w:val="000000"/>
                <w:sz w:val="24"/>
                <w:szCs w:val="18"/>
                <w:lang w:val="ru-RU"/>
              </w:rPr>
              <w:t>Стратегией социально-экономического развития Республики Татарстан, утвержденной законом Республики Татарстан от 17.06.2015</w:t>
            </w:r>
            <w:r w:rsidR="003545E2" w:rsidRPr="003545E2">
              <w:rPr>
                <w:rFonts w:ascii="Times New Roman" w:hAnsi="Times New Roman" w:cs="Times New Roman"/>
                <w:color w:val="000000"/>
                <w:sz w:val="24"/>
                <w:szCs w:val="18"/>
                <w:lang w:val="ru-RU"/>
              </w:rPr>
              <w:t xml:space="preserve"> </w:t>
            </w:r>
            <w:r w:rsidR="003545E2">
              <w:rPr>
                <w:rFonts w:ascii="Times New Roman" w:hAnsi="Times New Roman" w:cs="Times New Roman"/>
                <w:color w:val="000000"/>
                <w:sz w:val="24"/>
                <w:szCs w:val="18"/>
                <w:lang w:val="ru-RU"/>
              </w:rPr>
              <w:t>года</w:t>
            </w:r>
            <w:r w:rsidRPr="000A6E12">
              <w:rPr>
                <w:rFonts w:ascii="Times New Roman" w:hAnsi="Times New Roman" w:cs="Times New Roman"/>
                <w:color w:val="000000"/>
                <w:sz w:val="24"/>
                <w:szCs w:val="18"/>
                <w:lang w:val="ru-RU"/>
              </w:rPr>
              <w:t xml:space="preserve"> № 40-ЗРТ "Об утверждении Стратегии социально-экономического развития Республики Татарстан до 2030 года", предусмотрено развитие базовых экономических комплексов (топливно-энерго-химический, машиностроительный, агропромышленный, инфраструктурный и комплекс услуг) и наращивание производственных мощностей, что сопряжено с риском возникновение опасностей, ведущих к гибели людей. В связи с чем, необходимо обеспечить на действующих и создаваемых объектах условия соблюдения требований безопасности. При этом на объектах предлагается внедрять современные системы обеспечения техногенной безопасности, которые позволили бы на ранней или начальной стадии возникновения </w:t>
            </w:r>
            <w:r w:rsidR="003545E2">
              <w:rPr>
                <w:rFonts w:ascii="Times New Roman" w:hAnsi="Times New Roman" w:cs="Times New Roman"/>
                <w:color w:val="000000"/>
                <w:sz w:val="24"/>
                <w:szCs w:val="18"/>
                <w:lang w:val="ru-RU"/>
              </w:rPr>
              <w:t>чрезвычайной ситуации</w:t>
            </w:r>
            <w:r w:rsidRPr="000A6E12">
              <w:rPr>
                <w:rFonts w:ascii="Times New Roman" w:hAnsi="Times New Roman" w:cs="Times New Roman"/>
                <w:color w:val="000000"/>
                <w:sz w:val="24"/>
                <w:szCs w:val="18"/>
                <w:lang w:val="ru-RU"/>
              </w:rPr>
              <w:t xml:space="preserve"> предупредить об этом, самостоятельно без участия человека передать информацию о нештатной ситуации (аварии) в пожарно-спасательные подразделения, ликвидировать нештатную ситуацию (аварию) и не дать ей распространиться на большие площади, тем самым не допустить превышение показателей приемлемого риска.</w:t>
            </w:r>
          </w:p>
          <w:p w:rsidR="007207DA" w:rsidRPr="003545E2" w:rsidRDefault="007207DA" w:rsidP="00960DAF">
            <w:pPr>
              <w:ind w:firstLine="709"/>
              <w:jc w:val="both"/>
              <w:rPr>
                <w:rFonts w:ascii="Times New Roman" w:hAnsi="Times New Roman" w:cs="Times New Roman"/>
                <w:color w:val="000000"/>
                <w:sz w:val="16"/>
                <w:szCs w:val="18"/>
                <w:lang w:val="ru-RU"/>
              </w:rPr>
            </w:pPr>
          </w:p>
          <w:p w:rsidR="000A6E12" w:rsidRDefault="000A6E12" w:rsidP="00960DAF">
            <w:pPr>
              <w:ind w:firstLine="349"/>
              <w:jc w:val="center"/>
              <w:rPr>
                <w:rFonts w:ascii="Times New Roman" w:eastAsia="Times New Roman" w:hAnsi="Times New Roman" w:cs="Times New Roman"/>
                <w:b/>
                <w:sz w:val="24"/>
                <w:szCs w:val="24"/>
                <w:u w:val="single"/>
                <w:lang w:val="ru-RU"/>
              </w:rPr>
            </w:pPr>
            <w:r w:rsidRPr="000A6E12">
              <w:rPr>
                <w:rFonts w:ascii="Times New Roman" w:eastAsia="Times New Roman" w:hAnsi="Times New Roman" w:cs="Times New Roman"/>
                <w:b/>
                <w:sz w:val="24"/>
                <w:szCs w:val="24"/>
                <w:u w:val="single"/>
                <w:lang w:val="ru-RU"/>
              </w:rPr>
              <w:t>Статистические показатели состояния подконтрольной среды</w:t>
            </w:r>
          </w:p>
          <w:p w:rsidR="002C0210" w:rsidRPr="003545E2" w:rsidRDefault="002C0210" w:rsidP="00960DAF">
            <w:pPr>
              <w:ind w:firstLine="349"/>
              <w:jc w:val="center"/>
              <w:rPr>
                <w:rFonts w:ascii="Times New Roman" w:eastAsia="Times New Roman" w:hAnsi="Times New Roman" w:cs="Times New Roman"/>
                <w:b/>
                <w:sz w:val="16"/>
                <w:szCs w:val="24"/>
                <w:u w:val="single"/>
                <w:lang w:val="ru-RU"/>
              </w:rPr>
            </w:pPr>
          </w:p>
          <w:p w:rsidR="002B617E" w:rsidRDefault="002C0210" w:rsidP="002C0210">
            <w:pPr>
              <w:ind w:firstLine="349"/>
              <w:rPr>
                <w:rFonts w:ascii="Times New Roman" w:eastAsia="Times New Roman" w:hAnsi="Times New Roman" w:cs="Times New Roman"/>
                <w:b/>
                <w:sz w:val="24"/>
                <w:szCs w:val="24"/>
                <w:lang w:val="ru-RU"/>
              </w:rPr>
            </w:pPr>
            <w:r w:rsidRPr="002C0210">
              <w:rPr>
                <w:rFonts w:ascii="Times New Roman" w:eastAsia="Times New Roman" w:hAnsi="Times New Roman" w:cs="Times New Roman"/>
                <w:b/>
                <w:sz w:val="24"/>
                <w:szCs w:val="24"/>
                <w:lang w:val="ru-RU"/>
              </w:rPr>
              <w:t>1.1. Информация о количестве подконтрольных субъектов</w:t>
            </w:r>
          </w:p>
          <w:p w:rsidR="002C0210" w:rsidRPr="003545E2" w:rsidRDefault="002C0210" w:rsidP="002C0210">
            <w:pPr>
              <w:ind w:firstLine="349"/>
              <w:rPr>
                <w:rFonts w:ascii="Times New Roman" w:eastAsia="Times New Roman" w:hAnsi="Times New Roman" w:cs="Times New Roman"/>
                <w:b/>
                <w:sz w:val="16"/>
                <w:szCs w:val="24"/>
                <w:lang w:val="ru-RU"/>
              </w:rPr>
            </w:pPr>
          </w:p>
          <w:tbl>
            <w:tblPr>
              <w:tblStyle w:val="a6"/>
              <w:tblW w:w="14888" w:type="dxa"/>
              <w:tblLayout w:type="fixed"/>
              <w:tblLook w:val="04A0" w:firstRow="1" w:lastRow="0" w:firstColumn="1" w:lastColumn="0" w:noHBand="0" w:noVBand="1"/>
            </w:tblPr>
            <w:tblGrid>
              <w:gridCol w:w="831"/>
              <w:gridCol w:w="6613"/>
              <w:gridCol w:w="1781"/>
              <w:gridCol w:w="1781"/>
              <w:gridCol w:w="1781"/>
              <w:gridCol w:w="2101"/>
            </w:tblGrid>
            <w:tr w:rsidR="002C0210" w:rsidRPr="00793A5F" w:rsidTr="003545E2">
              <w:trPr>
                <w:trHeight w:val="464"/>
              </w:trPr>
              <w:tc>
                <w:tcPr>
                  <w:tcW w:w="831" w:type="dxa"/>
                  <w:vMerge w:val="restart"/>
                </w:tcPr>
                <w:p w:rsidR="002C0210" w:rsidRPr="002C0210" w:rsidRDefault="002C0210" w:rsidP="00E636A2">
                  <w:pPr>
                    <w:jc w:val="center"/>
                    <w:rPr>
                      <w:rFonts w:ascii="Times New Roman" w:hAnsi="Times New Roman" w:cs="Times New Roman"/>
                      <w:sz w:val="22"/>
                      <w:szCs w:val="22"/>
                    </w:rPr>
                  </w:pPr>
                  <w:r w:rsidRPr="002C0210">
                    <w:rPr>
                      <w:rFonts w:ascii="Times New Roman" w:hAnsi="Times New Roman" w:cs="Times New Roman"/>
                      <w:sz w:val="22"/>
                      <w:szCs w:val="22"/>
                    </w:rPr>
                    <w:t>№</w:t>
                  </w:r>
                </w:p>
              </w:tc>
              <w:tc>
                <w:tcPr>
                  <w:tcW w:w="6613" w:type="dxa"/>
                  <w:vMerge w:val="restart"/>
                </w:tcPr>
                <w:p w:rsidR="003545E2" w:rsidRDefault="003545E2" w:rsidP="00E636A2">
                  <w:pPr>
                    <w:jc w:val="center"/>
                    <w:rPr>
                      <w:rFonts w:ascii="Times New Roman" w:hAnsi="Times New Roman" w:cs="Times New Roman"/>
                      <w:sz w:val="22"/>
                      <w:szCs w:val="22"/>
                      <w:lang w:val="ru-RU"/>
                    </w:rPr>
                  </w:pPr>
                </w:p>
                <w:p w:rsidR="002468B1" w:rsidRDefault="002C0210" w:rsidP="003C2C15">
                  <w:pPr>
                    <w:jc w:val="center"/>
                    <w:rPr>
                      <w:rFonts w:ascii="Times New Roman" w:hAnsi="Times New Roman" w:cs="Times New Roman"/>
                      <w:sz w:val="22"/>
                      <w:szCs w:val="22"/>
                      <w:lang w:val="ru-RU"/>
                    </w:rPr>
                  </w:pPr>
                  <w:r w:rsidRPr="002C0210">
                    <w:rPr>
                      <w:rFonts w:ascii="Times New Roman" w:hAnsi="Times New Roman" w:cs="Times New Roman"/>
                      <w:sz w:val="22"/>
                      <w:szCs w:val="22"/>
                      <w:lang w:val="ru-RU"/>
                    </w:rPr>
                    <w:t>Вид деятельности</w:t>
                  </w:r>
                  <w:r w:rsidR="003C2C15">
                    <w:rPr>
                      <w:rFonts w:ascii="Times New Roman" w:hAnsi="Times New Roman" w:cs="Times New Roman"/>
                      <w:sz w:val="22"/>
                      <w:szCs w:val="22"/>
                      <w:lang w:val="ru-RU"/>
                    </w:rPr>
                    <w:t xml:space="preserve"> и основания</w:t>
                  </w:r>
                  <w:r w:rsidRPr="002C0210">
                    <w:rPr>
                      <w:rFonts w:ascii="Times New Roman" w:hAnsi="Times New Roman" w:cs="Times New Roman"/>
                      <w:sz w:val="22"/>
                      <w:szCs w:val="22"/>
                      <w:lang w:val="ru-RU"/>
                    </w:rPr>
                    <w:t xml:space="preserve"> </w:t>
                  </w:r>
                </w:p>
                <w:p w:rsidR="002C0210" w:rsidRPr="002C0210" w:rsidRDefault="002C0210" w:rsidP="003C2C15">
                  <w:pPr>
                    <w:jc w:val="center"/>
                    <w:rPr>
                      <w:rFonts w:ascii="Times New Roman" w:hAnsi="Times New Roman" w:cs="Times New Roman"/>
                      <w:sz w:val="22"/>
                      <w:szCs w:val="22"/>
                      <w:lang w:val="ru-RU"/>
                    </w:rPr>
                  </w:pPr>
                  <w:r w:rsidRPr="002C0210">
                    <w:rPr>
                      <w:rFonts w:ascii="Times New Roman" w:hAnsi="Times New Roman" w:cs="Times New Roman"/>
                      <w:sz w:val="22"/>
                      <w:szCs w:val="22"/>
                      <w:lang w:val="ru-RU"/>
                    </w:rPr>
                    <w:t xml:space="preserve">для отнесения к </w:t>
                  </w:r>
                  <w:r w:rsidR="003C2C15">
                    <w:rPr>
                      <w:rFonts w:ascii="Times New Roman" w:hAnsi="Times New Roman" w:cs="Times New Roman"/>
                      <w:sz w:val="22"/>
                      <w:szCs w:val="22"/>
                      <w:lang w:val="ru-RU"/>
                    </w:rPr>
                    <w:t>категории риска</w:t>
                  </w:r>
                </w:p>
              </w:tc>
              <w:tc>
                <w:tcPr>
                  <w:tcW w:w="5343" w:type="dxa"/>
                  <w:gridSpan w:val="3"/>
                </w:tcPr>
                <w:p w:rsidR="003545E2" w:rsidRDefault="003545E2" w:rsidP="003545E2">
                  <w:pPr>
                    <w:jc w:val="center"/>
                    <w:rPr>
                      <w:rFonts w:ascii="Times New Roman" w:hAnsi="Times New Roman" w:cs="Times New Roman"/>
                      <w:sz w:val="22"/>
                      <w:szCs w:val="22"/>
                      <w:lang w:val="ru-RU"/>
                    </w:rPr>
                  </w:pPr>
                  <w:r w:rsidRPr="003545E2">
                    <w:rPr>
                      <w:rFonts w:ascii="Times New Roman" w:hAnsi="Times New Roman" w:cs="Times New Roman"/>
                      <w:sz w:val="22"/>
                      <w:szCs w:val="22"/>
                      <w:lang w:val="ru-RU"/>
                    </w:rPr>
                    <w:t>Количество юридических лиц</w:t>
                  </w:r>
                  <w:r>
                    <w:rPr>
                      <w:rFonts w:ascii="Times New Roman" w:hAnsi="Times New Roman" w:cs="Times New Roman"/>
                      <w:sz w:val="22"/>
                      <w:szCs w:val="22"/>
                      <w:lang w:val="ru-RU"/>
                    </w:rPr>
                    <w:t xml:space="preserve">, </w:t>
                  </w:r>
                </w:p>
                <w:p w:rsidR="003545E2" w:rsidRPr="003545E2" w:rsidRDefault="003545E2" w:rsidP="003545E2">
                  <w:pPr>
                    <w:jc w:val="center"/>
                    <w:rPr>
                      <w:rFonts w:ascii="Times New Roman" w:hAnsi="Times New Roman" w:cs="Times New Roman"/>
                      <w:lang w:val="ru-RU"/>
                    </w:rPr>
                  </w:pPr>
                  <w:r>
                    <w:rPr>
                      <w:rFonts w:ascii="Times New Roman" w:hAnsi="Times New Roman" w:cs="Times New Roman"/>
                      <w:sz w:val="22"/>
                      <w:szCs w:val="22"/>
                      <w:lang w:val="ru-RU"/>
                    </w:rPr>
                    <w:t>в отношении которых проводятся плановые проверки</w:t>
                  </w:r>
                </w:p>
              </w:tc>
              <w:tc>
                <w:tcPr>
                  <w:tcW w:w="2101" w:type="dxa"/>
                  <w:vMerge w:val="restart"/>
                </w:tcPr>
                <w:p w:rsidR="002C0210" w:rsidRPr="003545E2" w:rsidRDefault="002C0210" w:rsidP="002C0210">
                  <w:pPr>
                    <w:jc w:val="center"/>
                    <w:rPr>
                      <w:rFonts w:ascii="Times New Roman" w:hAnsi="Times New Roman" w:cs="Times New Roman"/>
                      <w:sz w:val="20"/>
                      <w:szCs w:val="22"/>
                      <w:lang w:val="ru-RU"/>
                    </w:rPr>
                  </w:pPr>
                  <w:r w:rsidRPr="003545E2">
                    <w:rPr>
                      <w:rFonts w:ascii="Times New Roman" w:hAnsi="Times New Roman" w:cs="Times New Roman"/>
                      <w:sz w:val="20"/>
                      <w:szCs w:val="22"/>
                      <w:lang w:val="ru-RU"/>
                    </w:rPr>
                    <w:t xml:space="preserve">Процентное соотношение от общего числа ЮЛ, включенных в перечень в 2019 г., % </w:t>
                  </w:r>
                </w:p>
              </w:tc>
            </w:tr>
            <w:tr w:rsidR="002C0210" w:rsidRPr="002C0210" w:rsidTr="002C0210">
              <w:trPr>
                <w:trHeight w:val="415"/>
              </w:trPr>
              <w:tc>
                <w:tcPr>
                  <w:tcW w:w="831" w:type="dxa"/>
                  <w:vMerge/>
                </w:tcPr>
                <w:p w:rsidR="002C0210" w:rsidRPr="002C0210" w:rsidRDefault="002C0210" w:rsidP="00E636A2">
                  <w:pPr>
                    <w:jc w:val="center"/>
                    <w:rPr>
                      <w:rFonts w:ascii="Times New Roman" w:hAnsi="Times New Roman" w:cs="Times New Roman"/>
                      <w:lang w:val="ru-RU"/>
                    </w:rPr>
                  </w:pPr>
                </w:p>
              </w:tc>
              <w:tc>
                <w:tcPr>
                  <w:tcW w:w="6613" w:type="dxa"/>
                  <w:vMerge/>
                </w:tcPr>
                <w:p w:rsidR="002C0210" w:rsidRPr="002C0210" w:rsidRDefault="002C0210" w:rsidP="00E636A2">
                  <w:pPr>
                    <w:jc w:val="center"/>
                    <w:rPr>
                      <w:rFonts w:ascii="Times New Roman" w:hAnsi="Times New Roman" w:cs="Times New Roman"/>
                      <w:lang w:val="ru-RU"/>
                    </w:rPr>
                  </w:pPr>
                </w:p>
              </w:tc>
              <w:tc>
                <w:tcPr>
                  <w:tcW w:w="1781" w:type="dxa"/>
                </w:tcPr>
                <w:p w:rsidR="002C0210" w:rsidRPr="002C0210" w:rsidRDefault="002C0210" w:rsidP="00E636A2">
                  <w:pPr>
                    <w:jc w:val="center"/>
                    <w:rPr>
                      <w:rFonts w:ascii="Times New Roman" w:hAnsi="Times New Roman" w:cs="Times New Roman"/>
                      <w:sz w:val="20"/>
                      <w:szCs w:val="20"/>
                      <w:lang w:val="ru-RU"/>
                    </w:rPr>
                  </w:pPr>
                  <w:r w:rsidRPr="002C0210">
                    <w:rPr>
                      <w:rFonts w:ascii="Times New Roman" w:hAnsi="Times New Roman" w:cs="Times New Roman"/>
                      <w:sz w:val="20"/>
                      <w:szCs w:val="20"/>
                      <w:lang w:val="ru-RU"/>
                    </w:rPr>
                    <w:t>2017</w:t>
                  </w:r>
                  <w:r>
                    <w:rPr>
                      <w:rFonts w:ascii="Times New Roman" w:hAnsi="Times New Roman" w:cs="Times New Roman"/>
                      <w:sz w:val="20"/>
                      <w:szCs w:val="20"/>
                      <w:lang w:val="ru-RU"/>
                    </w:rPr>
                    <w:t xml:space="preserve"> г.</w:t>
                  </w:r>
                </w:p>
              </w:tc>
              <w:tc>
                <w:tcPr>
                  <w:tcW w:w="1781" w:type="dxa"/>
                </w:tcPr>
                <w:p w:rsidR="002C0210" w:rsidRPr="002C0210" w:rsidRDefault="002C0210" w:rsidP="00E636A2">
                  <w:pPr>
                    <w:jc w:val="center"/>
                    <w:rPr>
                      <w:rFonts w:ascii="Times New Roman" w:hAnsi="Times New Roman" w:cs="Times New Roman"/>
                      <w:sz w:val="20"/>
                      <w:szCs w:val="20"/>
                      <w:lang w:val="ru-RU"/>
                    </w:rPr>
                  </w:pPr>
                  <w:r w:rsidRPr="002C0210">
                    <w:rPr>
                      <w:rFonts w:ascii="Times New Roman" w:hAnsi="Times New Roman" w:cs="Times New Roman"/>
                      <w:sz w:val="20"/>
                      <w:szCs w:val="20"/>
                      <w:lang w:val="ru-RU"/>
                    </w:rPr>
                    <w:t>2018</w:t>
                  </w:r>
                  <w:r>
                    <w:rPr>
                      <w:rFonts w:ascii="Times New Roman" w:hAnsi="Times New Roman" w:cs="Times New Roman"/>
                      <w:sz w:val="20"/>
                      <w:szCs w:val="20"/>
                      <w:lang w:val="ru-RU"/>
                    </w:rPr>
                    <w:t xml:space="preserve"> г.</w:t>
                  </w:r>
                </w:p>
              </w:tc>
              <w:tc>
                <w:tcPr>
                  <w:tcW w:w="1781" w:type="dxa"/>
                </w:tcPr>
                <w:p w:rsidR="002C0210" w:rsidRPr="002C0210" w:rsidRDefault="002C0210" w:rsidP="00E636A2">
                  <w:pPr>
                    <w:jc w:val="center"/>
                    <w:rPr>
                      <w:rFonts w:ascii="Times New Roman" w:hAnsi="Times New Roman" w:cs="Times New Roman"/>
                      <w:sz w:val="20"/>
                      <w:szCs w:val="20"/>
                      <w:lang w:val="ru-RU"/>
                    </w:rPr>
                  </w:pPr>
                  <w:r w:rsidRPr="002C0210">
                    <w:rPr>
                      <w:rFonts w:ascii="Times New Roman" w:hAnsi="Times New Roman" w:cs="Times New Roman"/>
                      <w:sz w:val="20"/>
                      <w:szCs w:val="20"/>
                      <w:lang w:val="ru-RU"/>
                    </w:rPr>
                    <w:t>2019</w:t>
                  </w:r>
                  <w:r>
                    <w:rPr>
                      <w:rFonts w:ascii="Times New Roman" w:hAnsi="Times New Roman" w:cs="Times New Roman"/>
                      <w:sz w:val="20"/>
                      <w:szCs w:val="20"/>
                      <w:lang w:val="ru-RU"/>
                    </w:rPr>
                    <w:t xml:space="preserve"> г.</w:t>
                  </w:r>
                </w:p>
              </w:tc>
              <w:tc>
                <w:tcPr>
                  <w:tcW w:w="2101" w:type="dxa"/>
                  <w:vMerge/>
                </w:tcPr>
                <w:p w:rsidR="002C0210" w:rsidRPr="002C0210" w:rsidRDefault="002C0210" w:rsidP="002C0210">
                  <w:pPr>
                    <w:jc w:val="center"/>
                    <w:rPr>
                      <w:rFonts w:ascii="Times New Roman" w:hAnsi="Times New Roman" w:cs="Times New Roman"/>
                      <w:lang w:val="ru-RU"/>
                    </w:rPr>
                  </w:pPr>
                </w:p>
              </w:tc>
            </w:tr>
            <w:tr w:rsidR="002C0210" w:rsidTr="00E636A2">
              <w:trPr>
                <w:trHeight w:val="1118"/>
              </w:trPr>
              <w:tc>
                <w:tcPr>
                  <w:tcW w:w="831" w:type="dxa"/>
                </w:tcPr>
                <w:p w:rsidR="002C0210" w:rsidRPr="002C0210" w:rsidRDefault="002C0210" w:rsidP="00E636A2">
                  <w:pPr>
                    <w:rPr>
                      <w:rFonts w:ascii="Times New Roman" w:hAnsi="Times New Roman" w:cs="Times New Roman"/>
                      <w:sz w:val="22"/>
                      <w:szCs w:val="22"/>
                    </w:rPr>
                  </w:pPr>
                  <w:r w:rsidRPr="002C0210">
                    <w:rPr>
                      <w:rFonts w:ascii="Times New Roman" w:hAnsi="Times New Roman" w:cs="Times New Roman"/>
                      <w:sz w:val="22"/>
                      <w:szCs w:val="22"/>
                    </w:rPr>
                    <w:t>1</w:t>
                  </w:r>
                </w:p>
              </w:tc>
              <w:tc>
                <w:tcPr>
                  <w:tcW w:w="6613" w:type="dxa"/>
                </w:tcPr>
                <w:p w:rsidR="002C0210" w:rsidRPr="002C0210" w:rsidRDefault="002C0210" w:rsidP="003C2C15">
                  <w:pPr>
                    <w:rPr>
                      <w:rFonts w:ascii="Times New Roman" w:hAnsi="Times New Roman" w:cs="Times New Roman"/>
                      <w:sz w:val="22"/>
                      <w:szCs w:val="22"/>
                      <w:lang w:val="ru-RU"/>
                    </w:rPr>
                  </w:pPr>
                  <w:r w:rsidRPr="002C0210">
                    <w:rPr>
                      <w:rFonts w:ascii="Times New Roman" w:hAnsi="Times New Roman" w:cs="Times New Roman"/>
                      <w:sz w:val="22"/>
                      <w:szCs w:val="22"/>
                      <w:lang w:val="ru-RU"/>
                    </w:rPr>
                    <w:t xml:space="preserve">-деятельность, связанная с эксплуатацией опасных производственных объектов  </w:t>
                  </w:r>
                  <w:r w:rsidRPr="002C0210">
                    <w:rPr>
                      <w:rFonts w:ascii="Times New Roman" w:hAnsi="Times New Roman" w:cs="Times New Roman"/>
                      <w:sz w:val="22"/>
                      <w:szCs w:val="22"/>
                    </w:rPr>
                    <w:t>III</w:t>
                  </w:r>
                  <w:r w:rsidR="003545E2">
                    <w:rPr>
                      <w:rFonts w:ascii="Times New Roman" w:hAnsi="Times New Roman" w:cs="Times New Roman"/>
                      <w:sz w:val="22"/>
                      <w:szCs w:val="22"/>
                      <w:lang w:val="ru-RU"/>
                    </w:rPr>
                    <w:t xml:space="preserve"> и </w:t>
                  </w:r>
                  <w:r w:rsidR="003545E2">
                    <w:rPr>
                      <w:rFonts w:ascii="Times New Roman" w:hAnsi="Times New Roman" w:cs="Times New Roman"/>
                      <w:sz w:val="22"/>
                      <w:szCs w:val="22"/>
                    </w:rPr>
                    <w:t>IV</w:t>
                  </w:r>
                  <w:r w:rsidRPr="002C0210">
                    <w:rPr>
                      <w:rFonts w:ascii="Times New Roman" w:hAnsi="Times New Roman" w:cs="Times New Roman"/>
                      <w:sz w:val="22"/>
                      <w:szCs w:val="22"/>
                      <w:lang w:val="ru-RU"/>
                    </w:rPr>
                    <w:t xml:space="preserve"> классов опасности (лицензия Федеральной службы по экологическому, технологическому и атомному надзору)</w:t>
                  </w:r>
                </w:p>
              </w:tc>
              <w:tc>
                <w:tcPr>
                  <w:tcW w:w="1781" w:type="dxa"/>
                  <w:vAlign w:val="center"/>
                </w:tcPr>
                <w:p w:rsidR="002C0210" w:rsidRPr="00587135" w:rsidRDefault="0058713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523</w:t>
                  </w:r>
                </w:p>
              </w:tc>
              <w:tc>
                <w:tcPr>
                  <w:tcW w:w="1781" w:type="dxa"/>
                  <w:vAlign w:val="center"/>
                </w:tcPr>
                <w:p w:rsidR="002C0210" w:rsidRPr="00587135" w:rsidRDefault="00587135" w:rsidP="00E636A2">
                  <w:pPr>
                    <w:jc w:val="center"/>
                    <w:rPr>
                      <w:rFonts w:ascii="Times New Roman" w:hAnsi="Times New Roman" w:cs="Times New Roman"/>
                      <w:lang w:val="ru-RU"/>
                    </w:rPr>
                  </w:pPr>
                  <w:r>
                    <w:rPr>
                      <w:rFonts w:ascii="Times New Roman" w:hAnsi="Times New Roman" w:cs="Times New Roman"/>
                      <w:lang w:val="ru-RU"/>
                    </w:rPr>
                    <w:t>561</w:t>
                  </w:r>
                </w:p>
              </w:tc>
              <w:tc>
                <w:tcPr>
                  <w:tcW w:w="1781" w:type="dxa"/>
                  <w:vAlign w:val="center"/>
                </w:tcPr>
                <w:p w:rsidR="002C0210" w:rsidRPr="002C0210" w:rsidRDefault="002C0210" w:rsidP="00E636A2">
                  <w:pPr>
                    <w:jc w:val="center"/>
                    <w:rPr>
                      <w:rFonts w:ascii="Times New Roman" w:hAnsi="Times New Roman" w:cs="Times New Roman"/>
                    </w:rPr>
                  </w:pPr>
                  <w:r w:rsidRPr="002C0210">
                    <w:rPr>
                      <w:rFonts w:ascii="Times New Roman" w:hAnsi="Times New Roman" w:cs="Times New Roman"/>
                      <w:sz w:val="22"/>
                      <w:szCs w:val="22"/>
                    </w:rPr>
                    <w:t>549</w:t>
                  </w:r>
                </w:p>
              </w:tc>
              <w:tc>
                <w:tcPr>
                  <w:tcW w:w="2101" w:type="dxa"/>
                  <w:vAlign w:val="center"/>
                </w:tcPr>
                <w:p w:rsidR="002C0210" w:rsidRPr="002C0210" w:rsidRDefault="003C2C15" w:rsidP="00E636A2">
                  <w:pPr>
                    <w:jc w:val="center"/>
                    <w:rPr>
                      <w:rFonts w:ascii="Times New Roman" w:hAnsi="Times New Roman" w:cs="Times New Roman"/>
                      <w:sz w:val="22"/>
                      <w:szCs w:val="22"/>
                    </w:rPr>
                  </w:pPr>
                  <w:r>
                    <w:rPr>
                      <w:rFonts w:ascii="Times New Roman" w:hAnsi="Times New Roman" w:cs="Times New Roman"/>
                      <w:sz w:val="22"/>
                      <w:szCs w:val="22"/>
                      <w:lang w:val="ru-RU"/>
                    </w:rPr>
                    <w:t>31,6</w:t>
                  </w:r>
                  <w:r w:rsidR="002C0210" w:rsidRPr="002C0210">
                    <w:rPr>
                      <w:rFonts w:ascii="Times New Roman" w:hAnsi="Times New Roman" w:cs="Times New Roman"/>
                      <w:sz w:val="22"/>
                      <w:szCs w:val="22"/>
                    </w:rPr>
                    <w:t xml:space="preserve"> %</w:t>
                  </w:r>
                </w:p>
              </w:tc>
            </w:tr>
            <w:tr w:rsidR="002C0210" w:rsidTr="00E636A2">
              <w:trPr>
                <w:trHeight w:val="1134"/>
              </w:trPr>
              <w:tc>
                <w:tcPr>
                  <w:tcW w:w="831" w:type="dxa"/>
                </w:tcPr>
                <w:p w:rsidR="002C0210" w:rsidRPr="002C0210" w:rsidRDefault="002C0210" w:rsidP="00E636A2">
                  <w:pPr>
                    <w:rPr>
                      <w:rFonts w:ascii="Times New Roman" w:hAnsi="Times New Roman" w:cs="Times New Roman"/>
                      <w:sz w:val="22"/>
                      <w:szCs w:val="22"/>
                    </w:rPr>
                  </w:pPr>
                  <w:r w:rsidRPr="002C0210">
                    <w:rPr>
                      <w:rFonts w:ascii="Times New Roman" w:hAnsi="Times New Roman" w:cs="Times New Roman"/>
                      <w:sz w:val="22"/>
                      <w:szCs w:val="22"/>
                    </w:rPr>
                    <w:t>2</w:t>
                  </w:r>
                </w:p>
              </w:tc>
              <w:tc>
                <w:tcPr>
                  <w:tcW w:w="6613" w:type="dxa"/>
                </w:tcPr>
                <w:p w:rsidR="002C0210" w:rsidRPr="002C0210" w:rsidRDefault="002C0210" w:rsidP="003C2C15">
                  <w:pPr>
                    <w:rPr>
                      <w:rFonts w:ascii="Times New Roman" w:hAnsi="Times New Roman" w:cs="Times New Roman"/>
                      <w:sz w:val="22"/>
                      <w:szCs w:val="22"/>
                      <w:lang w:val="ru-RU"/>
                    </w:rPr>
                  </w:pPr>
                  <w:r w:rsidRPr="002C0210">
                    <w:rPr>
                      <w:rFonts w:ascii="Times New Roman" w:hAnsi="Times New Roman" w:cs="Times New Roman"/>
                      <w:sz w:val="22"/>
                      <w:szCs w:val="22"/>
                      <w:lang w:val="ru-RU"/>
                    </w:rPr>
                    <w:t xml:space="preserve">-деятельность, связанная с эксплуатацией опасных производственных объектов </w:t>
                  </w:r>
                  <w:r w:rsidRPr="002C0210">
                    <w:rPr>
                      <w:rFonts w:ascii="Times New Roman" w:hAnsi="Times New Roman" w:cs="Times New Roman"/>
                      <w:sz w:val="22"/>
                      <w:szCs w:val="22"/>
                    </w:rPr>
                    <w:t>IV</w:t>
                  </w:r>
                  <w:r w:rsidRPr="002C0210">
                    <w:rPr>
                      <w:rFonts w:ascii="Times New Roman" w:hAnsi="Times New Roman" w:cs="Times New Roman"/>
                      <w:sz w:val="22"/>
                      <w:szCs w:val="22"/>
                      <w:lang w:val="ru-RU"/>
                    </w:rPr>
                    <w:t xml:space="preserve"> классов опасности (</w:t>
                  </w:r>
                  <w:r w:rsidRPr="002C0210">
                    <w:rPr>
                      <w:rFonts w:ascii="Times New Roman" w:eastAsia="Times New Roman" w:hAnsi="Times New Roman" w:cs="Times New Roman"/>
                      <w:bCs/>
                      <w:sz w:val="22"/>
                      <w:szCs w:val="22"/>
                      <w:lang w:val="ru-RU"/>
                    </w:rPr>
                    <w:t xml:space="preserve">перечень Ростехнадзора потенциально опасных объектов </w:t>
                  </w:r>
                  <w:r w:rsidRPr="002C0210">
                    <w:rPr>
                      <w:rFonts w:ascii="Times New Roman" w:eastAsia="Times New Roman" w:hAnsi="Times New Roman" w:cs="Times New Roman"/>
                      <w:bCs/>
                      <w:sz w:val="22"/>
                      <w:szCs w:val="22"/>
                    </w:rPr>
                    <w:t>IV</w:t>
                  </w:r>
                  <w:r w:rsidRPr="002C0210">
                    <w:rPr>
                      <w:rFonts w:ascii="Times New Roman" w:eastAsia="Times New Roman" w:hAnsi="Times New Roman" w:cs="Times New Roman"/>
                      <w:bCs/>
                      <w:sz w:val="22"/>
                      <w:szCs w:val="22"/>
                      <w:lang w:val="ru-RU"/>
                    </w:rPr>
                    <w:t xml:space="preserve"> класса опасности, расположенных на территории Республики Татарстан</w:t>
                  </w:r>
                  <w:r w:rsidRPr="002C0210">
                    <w:rPr>
                      <w:rFonts w:ascii="Times New Roman" w:hAnsi="Times New Roman" w:cs="Times New Roman"/>
                      <w:sz w:val="22"/>
                      <w:szCs w:val="22"/>
                      <w:lang w:val="ru-RU"/>
                    </w:rPr>
                    <w:t>)</w:t>
                  </w:r>
                </w:p>
              </w:tc>
              <w:tc>
                <w:tcPr>
                  <w:tcW w:w="1781" w:type="dxa"/>
                  <w:vAlign w:val="center"/>
                </w:tcPr>
                <w:p w:rsidR="002C0210" w:rsidRPr="00587135" w:rsidRDefault="0058713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211</w:t>
                  </w:r>
                </w:p>
              </w:tc>
              <w:tc>
                <w:tcPr>
                  <w:tcW w:w="1781" w:type="dxa"/>
                  <w:vAlign w:val="center"/>
                </w:tcPr>
                <w:p w:rsidR="002C0210" w:rsidRPr="00587135" w:rsidRDefault="00587135" w:rsidP="00E636A2">
                  <w:pPr>
                    <w:jc w:val="center"/>
                    <w:rPr>
                      <w:rFonts w:ascii="Times New Roman" w:hAnsi="Times New Roman" w:cs="Times New Roman"/>
                      <w:lang w:val="ru-RU"/>
                    </w:rPr>
                  </w:pPr>
                  <w:r>
                    <w:rPr>
                      <w:rFonts w:ascii="Times New Roman" w:hAnsi="Times New Roman" w:cs="Times New Roman"/>
                      <w:lang w:val="ru-RU"/>
                    </w:rPr>
                    <w:t>192</w:t>
                  </w:r>
                </w:p>
              </w:tc>
              <w:tc>
                <w:tcPr>
                  <w:tcW w:w="1781" w:type="dxa"/>
                  <w:vAlign w:val="center"/>
                </w:tcPr>
                <w:p w:rsidR="002C0210" w:rsidRPr="002C0210" w:rsidRDefault="002C0210" w:rsidP="00E636A2">
                  <w:pPr>
                    <w:jc w:val="center"/>
                    <w:rPr>
                      <w:rFonts w:ascii="Times New Roman" w:hAnsi="Times New Roman" w:cs="Times New Roman"/>
                    </w:rPr>
                  </w:pPr>
                  <w:r w:rsidRPr="002C0210">
                    <w:rPr>
                      <w:rFonts w:ascii="Times New Roman" w:hAnsi="Times New Roman" w:cs="Times New Roman"/>
                      <w:sz w:val="22"/>
                      <w:szCs w:val="22"/>
                    </w:rPr>
                    <w:t>167</w:t>
                  </w:r>
                </w:p>
              </w:tc>
              <w:tc>
                <w:tcPr>
                  <w:tcW w:w="2101" w:type="dxa"/>
                  <w:vAlign w:val="center"/>
                </w:tcPr>
                <w:p w:rsidR="002C0210" w:rsidRPr="002C0210" w:rsidRDefault="003C2C15" w:rsidP="00E636A2">
                  <w:pPr>
                    <w:jc w:val="center"/>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lang w:val="ru-RU"/>
                    </w:rPr>
                    <w:t>6</w:t>
                  </w:r>
                  <w:r w:rsidR="002C0210" w:rsidRPr="002C0210">
                    <w:rPr>
                      <w:rFonts w:ascii="Times New Roman" w:hAnsi="Times New Roman" w:cs="Times New Roman"/>
                      <w:sz w:val="22"/>
                      <w:szCs w:val="22"/>
                    </w:rPr>
                    <w:t>%</w:t>
                  </w:r>
                </w:p>
              </w:tc>
            </w:tr>
            <w:tr w:rsidR="002C0210" w:rsidTr="00E636A2">
              <w:trPr>
                <w:trHeight w:val="641"/>
              </w:trPr>
              <w:tc>
                <w:tcPr>
                  <w:tcW w:w="831" w:type="dxa"/>
                </w:tcPr>
                <w:p w:rsidR="002C0210" w:rsidRPr="002C0210" w:rsidRDefault="002C0210" w:rsidP="00E636A2">
                  <w:pPr>
                    <w:rPr>
                      <w:rFonts w:ascii="Times New Roman" w:hAnsi="Times New Roman" w:cs="Times New Roman"/>
                      <w:sz w:val="22"/>
                      <w:szCs w:val="22"/>
                    </w:rPr>
                  </w:pPr>
                  <w:r w:rsidRPr="002C0210">
                    <w:rPr>
                      <w:rFonts w:ascii="Times New Roman" w:hAnsi="Times New Roman" w:cs="Times New Roman"/>
                      <w:sz w:val="22"/>
                      <w:szCs w:val="22"/>
                    </w:rPr>
                    <w:t>3</w:t>
                  </w:r>
                </w:p>
              </w:tc>
              <w:tc>
                <w:tcPr>
                  <w:tcW w:w="6613" w:type="dxa"/>
                </w:tcPr>
                <w:p w:rsidR="002C0210" w:rsidRPr="002C0210" w:rsidRDefault="002C0210" w:rsidP="00E636A2">
                  <w:pPr>
                    <w:rPr>
                      <w:rFonts w:ascii="Times New Roman" w:hAnsi="Times New Roman" w:cs="Times New Roman"/>
                      <w:sz w:val="22"/>
                      <w:szCs w:val="22"/>
                      <w:lang w:val="ru-RU"/>
                    </w:rPr>
                  </w:pPr>
                  <w:r w:rsidRPr="002C0210">
                    <w:rPr>
                      <w:rFonts w:ascii="Times New Roman" w:hAnsi="Times New Roman" w:cs="Times New Roman"/>
                      <w:sz w:val="22"/>
                      <w:szCs w:val="22"/>
                      <w:lang w:val="ru-RU"/>
                    </w:rPr>
                    <w:t>-осуществление предоставления социальных услуг с обеспечением проживания</w:t>
                  </w:r>
                </w:p>
              </w:tc>
              <w:tc>
                <w:tcPr>
                  <w:tcW w:w="1781" w:type="dxa"/>
                  <w:vAlign w:val="center"/>
                </w:tcPr>
                <w:p w:rsidR="002C0210" w:rsidRPr="00587135" w:rsidRDefault="0058713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342</w:t>
                  </w:r>
                </w:p>
              </w:tc>
              <w:tc>
                <w:tcPr>
                  <w:tcW w:w="1781" w:type="dxa"/>
                  <w:vAlign w:val="center"/>
                </w:tcPr>
                <w:p w:rsidR="002C0210" w:rsidRPr="00587135" w:rsidRDefault="00587135" w:rsidP="00E636A2">
                  <w:pPr>
                    <w:jc w:val="center"/>
                    <w:rPr>
                      <w:rFonts w:ascii="Times New Roman" w:hAnsi="Times New Roman" w:cs="Times New Roman"/>
                      <w:lang w:val="ru-RU"/>
                    </w:rPr>
                  </w:pPr>
                  <w:r>
                    <w:rPr>
                      <w:rFonts w:ascii="Times New Roman" w:hAnsi="Times New Roman" w:cs="Times New Roman"/>
                      <w:lang w:val="ru-RU"/>
                    </w:rPr>
                    <w:t>321</w:t>
                  </w:r>
                </w:p>
              </w:tc>
              <w:tc>
                <w:tcPr>
                  <w:tcW w:w="1781" w:type="dxa"/>
                  <w:vAlign w:val="center"/>
                </w:tcPr>
                <w:p w:rsidR="002C0210" w:rsidRPr="002C0210" w:rsidRDefault="002C0210" w:rsidP="00E636A2">
                  <w:pPr>
                    <w:jc w:val="center"/>
                    <w:rPr>
                      <w:rFonts w:ascii="Times New Roman" w:hAnsi="Times New Roman" w:cs="Times New Roman"/>
                    </w:rPr>
                  </w:pPr>
                  <w:r w:rsidRPr="002C0210">
                    <w:rPr>
                      <w:rFonts w:ascii="Times New Roman" w:hAnsi="Times New Roman" w:cs="Times New Roman"/>
                      <w:sz w:val="22"/>
                      <w:szCs w:val="22"/>
                    </w:rPr>
                    <w:t>372</w:t>
                  </w:r>
                </w:p>
              </w:tc>
              <w:tc>
                <w:tcPr>
                  <w:tcW w:w="2101" w:type="dxa"/>
                  <w:vAlign w:val="center"/>
                </w:tcPr>
                <w:p w:rsidR="002C0210" w:rsidRPr="002C0210" w:rsidRDefault="003C2C15" w:rsidP="002C0210">
                  <w:pPr>
                    <w:jc w:val="center"/>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lang w:val="ru-RU"/>
                    </w:rPr>
                    <w:t>1</w:t>
                  </w:r>
                  <w:r>
                    <w:rPr>
                      <w:rFonts w:ascii="Times New Roman" w:hAnsi="Times New Roman" w:cs="Times New Roman"/>
                      <w:sz w:val="22"/>
                      <w:szCs w:val="22"/>
                    </w:rPr>
                    <w:t>,</w:t>
                  </w:r>
                  <w:r>
                    <w:rPr>
                      <w:rFonts w:ascii="Times New Roman" w:hAnsi="Times New Roman" w:cs="Times New Roman"/>
                      <w:sz w:val="22"/>
                      <w:szCs w:val="22"/>
                      <w:lang w:val="ru-RU"/>
                    </w:rPr>
                    <w:t>4</w:t>
                  </w:r>
                  <w:r w:rsidR="002C0210" w:rsidRPr="002C0210">
                    <w:rPr>
                      <w:rFonts w:ascii="Times New Roman" w:hAnsi="Times New Roman" w:cs="Times New Roman"/>
                      <w:sz w:val="22"/>
                      <w:szCs w:val="22"/>
                    </w:rPr>
                    <w:t>%</w:t>
                  </w:r>
                </w:p>
              </w:tc>
            </w:tr>
            <w:tr w:rsidR="002C0210" w:rsidTr="00587135">
              <w:trPr>
                <w:trHeight w:val="842"/>
              </w:trPr>
              <w:tc>
                <w:tcPr>
                  <w:tcW w:w="831" w:type="dxa"/>
                </w:tcPr>
                <w:p w:rsidR="002C0210" w:rsidRPr="002C0210" w:rsidRDefault="002C0210" w:rsidP="00E636A2">
                  <w:pPr>
                    <w:rPr>
                      <w:rFonts w:ascii="Times New Roman" w:hAnsi="Times New Roman" w:cs="Times New Roman"/>
                      <w:sz w:val="22"/>
                      <w:szCs w:val="22"/>
                    </w:rPr>
                  </w:pPr>
                  <w:r w:rsidRPr="002C0210">
                    <w:rPr>
                      <w:rFonts w:ascii="Times New Roman" w:hAnsi="Times New Roman" w:cs="Times New Roman"/>
                      <w:sz w:val="22"/>
                      <w:szCs w:val="22"/>
                    </w:rPr>
                    <w:t>4</w:t>
                  </w:r>
                </w:p>
              </w:tc>
              <w:tc>
                <w:tcPr>
                  <w:tcW w:w="6613" w:type="dxa"/>
                </w:tcPr>
                <w:p w:rsidR="002C0210" w:rsidRPr="002C0210" w:rsidRDefault="002C0210" w:rsidP="00E636A2">
                  <w:pPr>
                    <w:rPr>
                      <w:rFonts w:ascii="Times New Roman" w:hAnsi="Times New Roman" w:cs="Times New Roman"/>
                      <w:sz w:val="22"/>
                      <w:szCs w:val="22"/>
                      <w:lang w:val="ru-RU"/>
                    </w:rPr>
                  </w:pPr>
                  <w:r w:rsidRPr="002C0210">
                    <w:rPr>
                      <w:rFonts w:ascii="Times New Roman" w:eastAsia="Times New Roman" w:hAnsi="Times New Roman" w:cs="Times New Roman"/>
                      <w:sz w:val="22"/>
                      <w:szCs w:val="22"/>
                      <w:lang w:val="ru-RU"/>
                    </w:rPr>
                    <w:t>-постановление  КМ РТ от 13.03.2019 № 180 «О мероприятиях, направленных на обеспечение пожарной безопасности в республике Татарстан в 2019 году»</w:t>
                  </w:r>
                </w:p>
              </w:tc>
              <w:tc>
                <w:tcPr>
                  <w:tcW w:w="1781" w:type="dxa"/>
                  <w:vAlign w:val="center"/>
                </w:tcPr>
                <w:p w:rsidR="002C0210" w:rsidRPr="00587135" w:rsidRDefault="0058713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229</w:t>
                  </w:r>
                </w:p>
              </w:tc>
              <w:tc>
                <w:tcPr>
                  <w:tcW w:w="1781" w:type="dxa"/>
                  <w:vAlign w:val="center"/>
                </w:tcPr>
                <w:p w:rsidR="002C0210" w:rsidRPr="00587135" w:rsidRDefault="00587135" w:rsidP="00E636A2">
                  <w:pPr>
                    <w:jc w:val="center"/>
                    <w:rPr>
                      <w:rFonts w:ascii="Times New Roman" w:hAnsi="Times New Roman" w:cs="Times New Roman"/>
                      <w:lang w:val="ru-RU"/>
                    </w:rPr>
                  </w:pPr>
                  <w:r>
                    <w:rPr>
                      <w:rFonts w:ascii="Times New Roman" w:hAnsi="Times New Roman" w:cs="Times New Roman"/>
                      <w:lang w:val="ru-RU"/>
                    </w:rPr>
                    <w:t>246</w:t>
                  </w:r>
                </w:p>
              </w:tc>
              <w:tc>
                <w:tcPr>
                  <w:tcW w:w="1781" w:type="dxa"/>
                  <w:vAlign w:val="center"/>
                </w:tcPr>
                <w:p w:rsidR="002C0210" w:rsidRPr="002C0210" w:rsidRDefault="002C0210" w:rsidP="00E636A2">
                  <w:pPr>
                    <w:jc w:val="center"/>
                    <w:rPr>
                      <w:rFonts w:ascii="Times New Roman" w:hAnsi="Times New Roman" w:cs="Times New Roman"/>
                    </w:rPr>
                  </w:pPr>
                  <w:r w:rsidRPr="002C0210">
                    <w:rPr>
                      <w:rFonts w:ascii="Times New Roman" w:hAnsi="Times New Roman" w:cs="Times New Roman"/>
                      <w:sz w:val="22"/>
                      <w:szCs w:val="22"/>
                    </w:rPr>
                    <w:t>243</w:t>
                  </w:r>
                </w:p>
              </w:tc>
              <w:tc>
                <w:tcPr>
                  <w:tcW w:w="2101" w:type="dxa"/>
                  <w:vAlign w:val="center"/>
                </w:tcPr>
                <w:p w:rsidR="002C0210" w:rsidRPr="002C0210" w:rsidRDefault="003C2C15" w:rsidP="00E636A2">
                  <w:pPr>
                    <w:jc w:val="center"/>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lang w:val="ru-RU"/>
                    </w:rPr>
                    <w:t>0</w:t>
                  </w:r>
                  <w:r w:rsidR="002C0210" w:rsidRPr="002C0210">
                    <w:rPr>
                      <w:rFonts w:ascii="Times New Roman" w:hAnsi="Times New Roman" w:cs="Times New Roman"/>
                      <w:sz w:val="22"/>
                      <w:szCs w:val="22"/>
                    </w:rPr>
                    <w:t>%</w:t>
                  </w:r>
                </w:p>
              </w:tc>
            </w:tr>
            <w:tr w:rsidR="002C0210" w:rsidTr="003545E2">
              <w:trPr>
                <w:trHeight w:val="685"/>
              </w:trPr>
              <w:tc>
                <w:tcPr>
                  <w:tcW w:w="831" w:type="dxa"/>
                </w:tcPr>
                <w:p w:rsidR="002C0210" w:rsidRPr="002C0210" w:rsidRDefault="002C0210" w:rsidP="00E636A2">
                  <w:pPr>
                    <w:rPr>
                      <w:rFonts w:ascii="Times New Roman" w:hAnsi="Times New Roman" w:cs="Times New Roman"/>
                      <w:sz w:val="22"/>
                      <w:szCs w:val="22"/>
                    </w:rPr>
                  </w:pPr>
                  <w:r w:rsidRPr="002C0210">
                    <w:rPr>
                      <w:rFonts w:ascii="Times New Roman" w:hAnsi="Times New Roman" w:cs="Times New Roman"/>
                      <w:sz w:val="22"/>
                      <w:szCs w:val="22"/>
                    </w:rPr>
                    <w:t>5</w:t>
                  </w:r>
                </w:p>
              </w:tc>
              <w:tc>
                <w:tcPr>
                  <w:tcW w:w="6613" w:type="dxa"/>
                </w:tcPr>
                <w:p w:rsidR="002C0210" w:rsidRPr="002C0210" w:rsidRDefault="002C0210" w:rsidP="00E636A2">
                  <w:pPr>
                    <w:rPr>
                      <w:rFonts w:ascii="Times New Roman" w:hAnsi="Times New Roman" w:cs="Times New Roman"/>
                      <w:sz w:val="22"/>
                      <w:szCs w:val="22"/>
                      <w:lang w:val="ru-RU"/>
                    </w:rPr>
                  </w:pPr>
                  <w:r w:rsidRPr="002C0210">
                    <w:rPr>
                      <w:rFonts w:ascii="Times New Roman" w:hAnsi="Times New Roman" w:cs="Times New Roman"/>
                      <w:sz w:val="22"/>
                      <w:szCs w:val="22"/>
                      <w:lang w:val="ru-RU"/>
                    </w:rPr>
                    <w:t xml:space="preserve">-постановление КМ РТ от 29.08.2013 № 1652-р «Об утверждении перечня населенных пунктов РТ, попадающих в зоны возможного затопления  (подтопления) в  паводковый период» (с изменениями) </w:t>
                  </w:r>
                </w:p>
              </w:tc>
              <w:tc>
                <w:tcPr>
                  <w:tcW w:w="1781" w:type="dxa"/>
                  <w:vAlign w:val="center"/>
                </w:tcPr>
                <w:p w:rsidR="002C0210" w:rsidRPr="00587135" w:rsidRDefault="0058713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256</w:t>
                  </w:r>
                </w:p>
              </w:tc>
              <w:tc>
                <w:tcPr>
                  <w:tcW w:w="1781" w:type="dxa"/>
                  <w:vAlign w:val="center"/>
                </w:tcPr>
                <w:p w:rsidR="002C0210" w:rsidRPr="00587135" w:rsidRDefault="00587135" w:rsidP="00E636A2">
                  <w:pPr>
                    <w:jc w:val="center"/>
                    <w:rPr>
                      <w:rFonts w:ascii="Times New Roman" w:hAnsi="Times New Roman" w:cs="Times New Roman"/>
                      <w:lang w:val="ru-RU"/>
                    </w:rPr>
                  </w:pPr>
                  <w:r>
                    <w:rPr>
                      <w:rFonts w:ascii="Times New Roman" w:hAnsi="Times New Roman" w:cs="Times New Roman"/>
                      <w:lang w:val="ru-RU"/>
                    </w:rPr>
                    <w:t>269</w:t>
                  </w:r>
                </w:p>
              </w:tc>
              <w:tc>
                <w:tcPr>
                  <w:tcW w:w="1781" w:type="dxa"/>
                  <w:vAlign w:val="center"/>
                </w:tcPr>
                <w:p w:rsidR="002C0210" w:rsidRPr="002C0210" w:rsidRDefault="002C0210" w:rsidP="00E636A2">
                  <w:pPr>
                    <w:jc w:val="center"/>
                    <w:rPr>
                      <w:rFonts w:ascii="Times New Roman" w:hAnsi="Times New Roman" w:cs="Times New Roman"/>
                    </w:rPr>
                  </w:pPr>
                  <w:r w:rsidRPr="002C0210">
                    <w:rPr>
                      <w:rFonts w:ascii="Times New Roman" w:hAnsi="Times New Roman" w:cs="Times New Roman"/>
                      <w:sz w:val="22"/>
                      <w:szCs w:val="22"/>
                    </w:rPr>
                    <w:t>253</w:t>
                  </w:r>
                </w:p>
              </w:tc>
              <w:tc>
                <w:tcPr>
                  <w:tcW w:w="2101" w:type="dxa"/>
                  <w:vAlign w:val="center"/>
                </w:tcPr>
                <w:p w:rsidR="002C0210" w:rsidRPr="002C0210" w:rsidRDefault="003C2C15" w:rsidP="00E636A2">
                  <w:pPr>
                    <w:jc w:val="center"/>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lang w:val="ru-RU"/>
                    </w:rPr>
                    <w:t>4</w:t>
                  </w:r>
                  <w:r>
                    <w:rPr>
                      <w:rFonts w:ascii="Times New Roman" w:hAnsi="Times New Roman" w:cs="Times New Roman"/>
                      <w:sz w:val="22"/>
                      <w:szCs w:val="22"/>
                    </w:rPr>
                    <w:t>,</w:t>
                  </w:r>
                  <w:r>
                    <w:rPr>
                      <w:rFonts w:ascii="Times New Roman" w:hAnsi="Times New Roman" w:cs="Times New Roman"/>
                      <w:sz w:val="22"/>
                      <w:szCs w:val="22"/>
                      <w:lang w:val="ru-RU"/>
                    </w:rPr>
                    <w:t>6</w:t>
                  </w:r>
                  <w:r w:rsidR="002C0210" w:rsidRPr="002C0210">
                    <w:rPr>
                      <w:rFonts w:ascii="Times New Roman" w:hAnsi="Times New Roman" w:cs="Times New Roman"/>
                      <w:sz w:val="22"/>
                      <w:szCs w:val="22"/>
                    </w:rPr>
                    <w:t>%</w:t>
                  </w:r>
                </w:p>
                <w:p w:rsidR="002C0210" w:rsidRPr="002C0210" w:rsidRDefault="002C0210" w:rsidP="00E636A2">
                  <w:pPr>
                    <w:ind w:firstLine="708"/>
                    <w:jc w:val="center"/>
                    <w:rPr>
                      <w:rFonts w:ascii="Times New Roman" w:hAnsi="Times New Roman" w:cs="Times New Roman"/>
                      <w:sz w:val="22"/>
                      <w:szCs w:val="22"/>
                    </w:rPr>
                  </w:pPr>
                </w:p>
              </w:tc>
            </w:tr>
            <w:tr w:rsidR="002C0210" w:rsidTr="00E636A2">
              <w:trPr>
                <w:trHeight w:val="313"/>
              </w:trPr>
              <w:tc>
                <w:tcPr>
                  <w:tcW w:w="831" w:type="dxa"/>
                </w:tcPr>
                <w:p w:rsidR="002C0210" w:rsidRPr="002C0210" w:rsidRDefault="002C0210" w:rsidP="00E636A2">
                  <w:pPr>
                    <w:rPr>
                      <w:rFonts w:ascii="Times New Roman" w:hAnsi="Times New Roman" w:cs="Times New Roman"/>
                      <w:sz w:val="22"/>
                      <w:szCs w:val="22"/>
                    </w:rPr>
                  </w:pPr>
                  <w:r w:rsidRPr="002C0210">
                    <w:rPr>
                      <w:rFonts w:ascii="Times New Roman" w:hAnsi="Times New Roman" w:cs="Times New Roman"/>
                      <w:sz w:val="22"/>
                      <w:szCs w:val="22"/>
                    </w:rPr>
                    <w:t>6</w:t>
                  </w:r>
                </w:p>
              </w:tc>
              <w:tc>
                <w:tcPr>
                  <w:tcW w:w="6613" w:type="dxa"/>
                </w:tcPr>
                <w:p w:rsidR="002C0210" w:rsidRPr="003C2C15" w:rsidRDefault="002C0210" w:rsidP="00E636A2">
                  <w:pPr>
                    <w:rPr>
                      <w:rFonts w:ascii="Times New Roman" w:hAnsi="Times New Roman" w:cs="Times New Roman"/>
                      <w:sz w:val="22"/>
                      <w:szCs w:val="22"/>
                      <w:lang w:val="ru-RU"/>
                    </w:rPr>
                  </w:pPr>
                  <w:r w:rsidRPr="003C2C15">
                    <w:rPr>
                      <w:rFonts w:ascii="Times New Roman" w:hAnsi="Times New Roman" w:cs="Times New Roman"/>
                      <w:sz w:val="22"/>
                      <w:szCs w:val="22"/>
                      <w:lang w:val="ru-RU"/>
                    </w:rPr>
                    <w:t>-</w:t>
                  </w:r>
                  <w:r w:rsidR="003C2C15" w:rsidRPr="003C2C15">
                    <w:rPr>
                      <w:rFonts w:ascii="Times New Roman" w:hAnsi="Times New Roman" w:cs="Times New Roman"/>
                      <w:sz w:val="22"/>
                      <w:lang w:val="ru-RU"/>
                    </w:rPr>
                    <w:t xml:space="preserve"> включен в состав сил постоянной готовности муниципального звена ТСЧС</w:t>
                  </w:r>
                </w:p>
              </w:tc>
              <w:tc>
                <w:tcPr>
                  <w:tcW w:w="1781" w:type="dxa"/>
                  <w:vAlign w:val="center"/>
                </w:tcPr>
                <w:p w:rsidR="002C0210" w:rsidRPr="00587135" w:rsidRDefault="0058713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112</w:t>
                  </w:r>
                </w:p>
              </w:tc>
              <w:tc>
                <w:tcPr>
                  <w:tcW w:w="1781" w:type="dxa"/>
                  <w:vAlign w:val="center"/>
                </w:tcPr>
                <w:p w:rsidR="002C0210" w:rsidRPr="00587135" w:rsidRDefault="00587135" w:rsidP="00E636A2">
                  <w:pPr>
                    <w:jc w:val="center"/>
                    <w:rPr>
                      <w:rFonts w:ascii="Times New Roman" w:hAnsi="Times New Roman" w:cs="Times New Roman"/>
                      <w:lang w:val="ru-RU"/>
                    </w:rPr>
                  </w:pPr>
                  <w:r>
                    <w:rPr>
                      <w:rFonts w:ascii="Times New Roman" w:hAnsi="Times New Roman" w:cs="Times New Roman"/>
                      <w:lang w:val="ru-RU"/>
                    </w:rPr>
                    <w:t>116</w:t>
                  </w:r>
                </w:p>
              </w:tc>
              <w:tc>
                <w:tcPr>
                  <w:tcW w:w="1781" w:type="dxa"/>
                  <w:vAlign w:val="center"/>
                </w:tcPr>
                <w:p w:rsidR="002C0210" w:rsidRPr="002C0210" w:rsidRDefault="002C0210" w:rsidP="00E636A2">
                  <w:pPr>
                    <w:jc w:val="center"/>
                    <w:rPr>
                      <w:rFonts w:ascii="Times New Roman" w:hAnsi="Times New Roman" w:cs="Times New Roman"/>
                    </w:rPr>
                  </w:pPr>
                  <w:r w:rsidRPr="002C0210">
                    <w:rPr>
                      <w:rFonts w:ascii="Times New Roman" w:hAnsi="Times New Roman" w:cs="Times New Roman"/>
                      <w:sz w:val="22"/>
                      <w:szCs w:val="22"/>
                    </w:rPr>
                    <w:t>115</w:t>
                  </w:r>
                </w:p>
              </w:tc>
              <w:tc>
                <w:tcPr>
                  <w:tcW w:w="2101" w:type="dxa"/>
                  <w:vAlign w:val="center"/>
                </w:tcPr>
                <w:p w:rsidR="002C0210" w:rsidRPr="002C0210" w:rsidRDefault="003C2C15" w:rsidP="00E636A2">
                  <w:pPr>
                    <w:jc w:val="center"/>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lang w:val="ru-RU"/>
                    </w:rPr>
                    <w:t>6</w:t>
                  </w:r>
                  <w:r w:rsidR="002C0210" w:rsidRPr="002C0210">
                    <w:rPr>
                      <w:rFonts w:ascii="Times New Roman" w:hAnsi="Times New Roman" w:cs="Times New Roman"/>
                      <w:sz w:val="22"/>
                      <w:szCs w:val="22"/>
                    </w:rPr>
                    <w:t>%</w:t>
                  </w:r>
                </w:p>
              </w:tc>
            </w:tr>
            <w:tr w:rsidR="002C0210" w:rsidRPr="00793A5F" w:rsidTr="00E636A2">
              <w:trPr>
                <w:trHeight w:val="377"/>
              </w:trPr>
              <w:tc>
                <w:tcPr>
                  <w:tcW w:w="831" w:type="dxa"/>
                </w:tcPr>
                <w:p w:rsidR="002C0210" w:rsidRPr="002C0210" w:rsidRDefault="002C0210" w:rsidP="00E636A2">
                  <w:pPr>
                    <w:rPr>
                      <w:rFonts w:ascii="Times New Roman" w:hAnsi="Times New Roman" w:cs="Times New Roman"/>
                      <w:sz w:val="22"/>
                      <w:szCs w:val="22"/>
                    </w:rPr>
                  </w:pPr>
                  <w:r w:rsidRPr="002C0210">
                    <w:rPr>
                      <w:rFonts w:ascii="Times New Roman" w:hAnsi="Times New Roman" w:cs="Times New Roman"/>
                      <w:sz w:val="22"/>
                      <w:szCs w:val="22"/>
                    </w:rPr>
                    <w:t>7</w:t>
                  </w:r>
                </w:p>
              </w:tc>
              <w:tc>
                <w:tcPr>
                  <w:tcW w:w="6613" w:type="dxa"/>
                </w:tcPr>
                <w:p w:rsidR="002C0210" w:rsidRPr="002C0210" w:rsidRDefault="002C0210" w:rsidP="003C2C15">
                  <w:pPr>
                    <w:rPr>
                      <w:rFonts w:ascii="Times New Roman" w:hAnsi="Times New Roman" w:cs="Times New Roman"/>
                      <w:sz w:val="22"/>
                      <w:szCs w:val="22"/>
                      <w:lang w:val="ru-RU"/>
                    </w:rPr>
                  </w:pPr>
                  <w:r w:rsidRPr="002C0210">
                    <w:rPr>
                      <w:rFonts w:ascii="Times New Roman" w:hAnsi="Times New Roman" w:cs="Times New Roman"/>
                      <w:sz w:val="22"/>
                      <w:szCs w:val="22"/>
                      <w:lang w:val="ru-RU"/>
                    </w:rPr>
                    <w:t>-</w:t>
                  </w:r>
                  <w:r w:rsidR="003C2C15">
                    <w:rPr>
                      <w:rFonts w:ascii="Times New Roman" w:hAnsi="Times New Roman" w:cs="Times New Roman"/>
                      <w:sz w:val="22"/>
                      <w:szCs w:val="22"/>
                      <w:lang w:val="ru-RU"/>
                    </w:rPr>
                    <w:t xml:space="preserve">попадает </w:t>
                  </w:r>
                  <w:r w:rsidRPr="002C0210">
                    <w:rPr>
                      <w:rFonts w:ascii="Times New Roman" w:hAnsi="Times New Roman" w:cs="Times New Roman"/>
                      <w:sz w:val="22"/>
                      <w:szCs w:val="22"/>
                      <w:lang w:val="ru-RU"/>
                    </w:rPr>
                    <w:t>в зон</w:t>
                  </w:r>
                  <w:r w:rsidR="003C2C15">
                    <w:rPr>
                      <w:rFonts w:ascii="Times New Roman" w:hAnsi="Times New Roman" w:cs="Times New Roman"/>
                      <w:sz w:val="22"/>
                      <w:szCs w:val="22"/>
                      <w:lang w:val="ru-RU"/>
                    </w:rPr>
                    <w:t>у</w:t>
                  </w:r>
                  <w:r w:rsidRPr="002C0210">
                    <w:rPr>
                      <w:rFonts w:ascii="Times New Roman" w:hAnsi="Times New Roman" w:cs="Times New Roman"/>
                      <w:sz w:val="22"/>
                      <w:szCs w:val="22"/>
                      <w:lang w:val="ru-RU"/>
                    </w:rPr>
                    <w:t xml:space="preserve"> возмож</w:t>
                  </w:r>
                  <w:r w:rsidR="003C2C15">
                    <w:rPr>
                      <w:rFonts w:ascii="Times New Roman" w:hAnsi="Times New Roman" w:cs="Times New Roman"/>
                      <w:sz w:val="22"/>
                      <w:szCs w:val="22"/>
                      <w:lang w:val="ru-RU"/>
                    </w:rPr>
                    <w:t>ного химического з</w:t>
                  </w:r>
                  <w:r w:rsidRPr="002C0210">
                    <w:rPr>
                      <w:rFonts w:ascii="Times New Roman" w:hAnsi="Times New Roman" w:cs="Times New Roman"/>
                      <w:sz w:val="22"/>
                      <w:szCs w:val="22"/>
                      <w:lang w:val="ru-RU"/>
                    </w:rPr>
                    <w:t>ажения</w:t>
                  </w:r>
                </w:p>
              </w:tc>
              <w:tc>
                <w:tcPr>
                  <w:tcW w:w="1781" w:type="dxa"/>
                  <w:vAlign w:val="center"/>
                </w:tcPr>
                <w:p w:rsidR="002C0210" w:rsidRPr="002C0210" w:rsidRDefault="0058713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38</w:t>
                  </w:r>
                </w:p>
              </w:tc>
              <w:tc>
                <w:tcPr>
                  <w:tcW w:w="1781" w:type="dxa"/>
                  <w:vAlign w:val="center"/>
                </w:tcPr>
                <w:p w:rsidR="002C0210" w:rsidRPr="002C0210" w:rsidRDefault="00587135" w:rsidP="00E636A2">
                  <w:pPr>
                    <w:jc w:val="center"/>
                    <w:rPr>
                      <w:rFonts w:ascii="Times New Roman" w:hAnsi="Times New Roman" w:cs="Times New Roman"/>
                      <w:lang w:val="ru-RU"/>
                    </w:rPr>
                  </w:pPr>
                  <w:r>
                    <w:rPr>
                      <w:rFonts w:ascii="Times New Roman" w:hAnsi="Times New Roman" w:cs="Times New Roman"/>
                      <w:lang w:val="ru-RU"/>
                    </w:rPr>
                    <w:t>38</w:t>
                  </w:r>
                </w:p>
              </w:tc>
              <w:tc>
                <w:tcPr>
                  <w:tcW w:w="1781" w:type="dxa"/>
                  <w:vAlign w:val="center"/>
                </w:tcPr>
                <w:p w:rsidR="002C0210" w:rsidRPr="002C0210" w:rsidRDefault="002C0210" w:rsidP="00E636A2">
                  <w:pPr>
                    <w:jc w:val="center"/>
                    <w:rPr>
                      <w:rFonts w:ascii="Times New Roman" w:hAnsi="Times New Roman" w:cs="Times New Roman"/>
                      <w:lang w:val="ru-RU"/>
                    </w:rPr>
                  </w:pPr>
                  <w:r w:rsidRPr="002C0210">
                    <w:rPr>
                      <w:rFonts w:ascii="Times New Roman" w:hAnsi="Times New Roman" w:cs="Times New Roman"/>
                      <w:sz w:val="22"/>
                      <w:szCs w:val="22"/>
                      <w:lang w:val="ru-RU"/>
                    </w:rPr>
                    <w:t>38</w:t>
                  </w:r>
                </w:p>
              </w:tc>
              <w:tc>
                <w:tcPr>
                  <w:tcW w:w="2101" w:type="dxa"/>
                  <w:vAlign w:val="center"/>
                </w:tcPr>
                <w:p w:rsidR="002C0210" w:rsidRPr="002C0210" w:rsidRDefault="003C2C15" w:rsidP="00E636A2">
                  <w:pPr>
                    <w:jc w:val="center"/>
                    <w:rPr>
                      <w:rFonts w:ascii="Times New Roman" w:hAnsi="Times New Roman" w:cs="Times New Roman"/>
                      <w:sz w:val="22"/>
                      <w:szCs w:val="22"/>
                      <w:lang w:val="ru-RU"/>
                    </w:rPr>
                  </w:pPr>
                  <w:r>
                    <w:rPr>
                      <w:rFonts w:ascii="Times New Roman" w:hAnsi="Times New Roman" w:cs="Times New Roman"/>
                      <w:sz w:val="22"/>
                      <w:szCs w:val="22"/>
                      <w:lang w:val="ru-RU"/>
                    </w:rPr>
                    <w:t>2,2</w:t>
                  </w:r>
                  <w:r w:rsidR="002C0210" w:rsidRPr="002C0210">
                    <w:rPr>
                      <w:rFonts w:ascii="Times New Roman" w:hAnsi="Times New Roman" w:cs="Times New Roman"/>
                      <w:sz w:val="22"/>
                      <w:szCs w:val="22"/>
                      <w:lang w:val="ru-RU"/>
                    </w:rPr>
                    <w:t>%</w:t>
                  </w:r>
                </w:p>
              </w:tc>
            </w:tr>
          </w:tbl>
          <w:p w:rsidR="003C2C15" w:rsidRPr="003C2C15" w:rsidRDefault="003C2C15" w:rsidP="003C2C15">
            <w:pPr>
              <w:ind w:firstLine="708"/>
              <w:jc w:val="both"/>
              <w:rPr>
                <w:rFonts w:ascii="Times New Roman" w:eastAsia="Arial Unicode MS" w:hAnsi="Times New Roman" w:cs="Times New Roman"/>
                <w:sz w:val="24"/>
                <w:szCs w:val="24"/>
                <w:lang w:val="ru-RU"/>
              </w:rPr>
            </w:pPr>
            <w:r w:rsidRPr="003C2C15">
              <w:rPr>
                <w:rFonts w:ascii="Times New Roman" w:hAnsi="Times New Roman" w:cs="Times New Roman"/>
                <w:sz w:val="24"/>
                <w:szCs w:val="24"/>
                <w:lang w:val="ru-RU"/>
              </w:rPr>
              <w:lastRenderedPageBreak/>
              <w:t xml:space="preserve">В соответствии с требованиями постановления Кабинета Министров Республики Татарстан от 28.02.2017 №121 «Об утверждении плана мероприятий («дорожной карты») по внедрению в Республике Татарстан целевой модели «Осуществление контрольно-надзорной деятельности в субъектах Российской Федерации» перечень нормативных правовых актов, а также их отдельных частей, содержащих обязательные требования, оценка соблюдения которых является предметом государственного контроля (надзора), размещен на главной странице официального сайта МЧС Республики Татарстан  </w:t>
            </w:r>
            <w:hyperlink r:id="rId8" w:history="1">
              <w:r w:rsidRPr="003C2C15">
                <w:rPr>
                  <w:rStyle w:val="af2"/>
                  <w:rFonts w:ascii="Times New Roman" w:hAnsi="Times New Roman" w:cs="Times New Roman"/>
                  <w:sz w:val="24"/>
                  <w:szCs w:val="24"/>
                </w:rPr>
                <w:t>http</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mchs</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tatarstan</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ru</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rus</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regionalniy</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nadzor</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v</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oblasti</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chrezvichaynih</w:t>
              </w:r>
              <w:r w:rsidRPr="003C2C15">
                <w:rPr>
                  <w:rStyle w:val="af2"/>
                  <w:rFonts w:ascii="Times New Roman" w:hAnsi="Times New Roman" w:cs="Times New Roman"/>
                  <w:sz w:val="24"/>
                  <w:szCs w:val="24"/>
                  <w:lang w:val="ru-RU"/>
                </w:rPr>
                <w:t>.</w:t>
              </w:r>
              <w:r w:rsidRPr="003C2C15">
                <w:rPr>
                  <w:rStyle w:val="af2"/>
                  <w:rFonts w:ascii="Times New Roman" w:hAnsi="Times New Roman" w:cs="Times New Roman"/>
                  <w:sz w:val="24"/>
                  <w:szCs w:val="24"/>
                </w:rPr>
                <w:t>htm</w:t>
              </w:r>
            </w:hyperlink>
            <w:r w:rsidRPr="003C2C15">
              <w:rPr>
                <w:rFonts w:ascii="Times New Roman" w:hAnsi="Times New Roman" w:cs="Times New Roman"/>
                <w:sz w:val="24"/>
                <w:szCs w:val="24"/>
                <w:lang w:val="ru-RU"/>
              </w:rPr>
              <w:t xml:space="preserve">, в разделе «Региональный государственный надзор». В разделе сайта размещена необходимая информация по </w:t>
            </w:r>
            <w:r w:rsidRPr="003C2C15">
              <w:rPr>
                <w:rFonts w:ascii="Times New Roman" w:eastAsia="Arial Unicode MS" w:hAnsi="Times New Roman" w:cs="Times New Roman"/>
                <w:sz w:val="24"/>
                <w:szCs w:val="24"/>
                <w:lang w:val="ru-RU"/>
              </w:rPr>
              <w:t>заблаговременному информированию объектов надзора о необходимых мероприятиях и разрабатываемых документах для обеспечения выполнения требований законодательства Российской Федерации и Республики Татарстан в области защиты населения и территорий от чрезвычайных ситуаций природного и техногенного характера.</w:t>
            </w:r>
          </w:p>
          <w:p w:rsidR="002C0210" w:rsidRPr="005600B2" w:rsidRDefault="002C0210" w:rsidP="002C0210">
            <w:pPr>
              <w:ind w:firstLine="349"/>
              <w:rPr>
                <w:rFonts w:ascii="Times New Roman" w:eastAsia="Times New Roman" w:hAnsi="Times New Roman" w:cs="Times New Roman"/>
                <w:b/>
                <w:sz w:val="16"/>
                <w:szCs w:val="24"/>
                <w:lang w:val="ru-RU"/>
              </w:rPr>
            </w:pPr>
          </w:p>
          <w:p w:rsidR="00DE6032" w:rsidRPr="002C0210" w:rsidRDefault="002C0210" w:rsidP="002C0210">
            <w:pPr>
              <w:ind w:firstLine="349"/>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1.2.  Информация о применении риск-ориентированного подхода</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В соответствии с частью 11.1 статьи 9 Федерального закона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установлена норма, что  порядок организации и проведения отдельных видов государственного контроля (надзора), муниципального контроля может предусматривать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С учетом этого, 8 августа 2018 года внесены изменения в постановление Кабинета Министров Республики Татарстан от 26.02.2016 № 119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части установления обязанности использования при проведении плановой проверки должностным лицом органа государственного контроля (надзора), проверочных листов (списков контрольных вопросов). Во исполнение этого Постановления 28 августа 2018 года Приказом № 501 Министерства по делам гражданской обороны и чрезвычайным ситуациям Республики Татарстан утверждена типовая форма проверочного листа (списка контрольных вопросов), используемого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С 1 октября 2018 года плановые проверки проводятся с применением проверочного листа (списка контрольных вопросов).</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b/>
                <w:i/>
                <w:sz w:val="24"/>
                <w:szCs w:val="24"/>
                <w:lang w:val="ru-RU"/>
              </w:rPr>
              <w:t>Во исполнение постановления Кабинета Министров Республики Татарстан от 27.09.2018 № 856 "Об утверждении перечня видов регионального государственного контроля (надзора), в отношении которых в Республике Татарстан применяется риск-ориентированный подход",</w:t>
            </w:r>
            <w:r w:rsidRPr="003545E2">
              <w:rPr>
                <w:rFonts w:ascii="Times New Roman" w:eastAsia="Arial Unicode MS" w:hAnsi="Times New Roman" w:cs="Times New Roman"/>
                <w:sz w:val="24"/>
                <w:szCs w:val="24"/>
                <w:lang w:val="ru-RU"/>
              </w:rPr>
              <w:t xml:space="preserve"> 31 октября 2018 года внесены изменения в постановление Кабинета Министров Республики Татарстан от 26.02.2016 № 119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части установления критериев отнесения деятельности юридических лиц, индивидуальных предпринимателей и (или) используемых ими объектов к определенной категории риска при организации регионального государственного надзора в области защиты населения и территорий от чрезвычайных ситуаций. </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Постановлением определено, что с учетом оценки вероятности несоблюдения юридическими лицами и индивидуальными предпринимателями обязательных требований и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деятельность юридических лиц и индивидуальных предпринимателей подлежит отнесению к следующим категориям риска:</w:t>
            </w:r>
          </w:p>
          <w:p w:rsidR="00DE6032" w:rsidRPr="003545E2" w:rsidRDefault="00DE6032" w:rsidP="00DE6032">
            <w:pPr>
              <w:ind w:firstLine="708"/>
              <w:jc w:val="both"/>
              <w:rPr>
                <w:rFonts w:ascii="Times New Roman" w:eastAsia="Arial Unicode MS" w:hAnsi="Times New Roman" w:cs="Times New Roman"/>
                <w:b/>
                <w:i/>
                <w:sz w:val="24"/>
                <w:szCs w:val="24"/>
                <w:lang w:val="ru-RU"/>
              </w:rPr>
            </w:pPr>
            <w:r w:rsidRPr="003545E2">
              <w:rPr>
                <w:rFonts w:ascii="Times New Roman" w:eastAsia="Arial Unicode MS" w:hAnsi="Times New Roman" w:cs="Times New Roman"/>
                <w:b/>
                <w:i/>
                <w:sz w:val="24"/>
                <w:szCs w:val="24"/>
                <w:lang w:val="ru-RU"/>
              </w:rPr>
              <w:t>а) к категории высокого риска:</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 xml:space="preserve">деятельность юридических лиц и индивидуальных предпринимателей,  эксплуатирующих опасные производственные объекты III и (или) IV классов опасности либо гидротехнические сооружения III и (или) IV классов; </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lastRenderedPageBreak/>
              <w:t>деятельность юридических лиц и индивидуальных предпринимателей в сфере организации отдыха и оздоровления детей;</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деятельность юридических лиц и индивидуальных предпринимателей, осуществляющих образовательную деятельность и расположенных на территории, подверженной риску возникновения быстроразвивающихся  опасных природных явлений и техногенных процессов;</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деятельность юридических лиц и индивидуальных предпринимателей, осуществляющих предоставление социальных услуг с обеспечением проживания, а также оказание стационарной медицинской помощи, и расположенных на территории, подверженной риску возникновения быстроразвивающихся  опасных природных явлений и техногенных процессов;</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b/>
                <w:i/>
                <w:sz w:val="24"/>
                <w:szCs w:val="24"/>
                <w:lang w:val="ru-RU"/>
              </w:rPr>
              <w:t>б) к категории значительного риска</w:t>
            </w:r>
            <w:r w:rsidRPr="003545E2">
              <w:rPr>
                <w:rFonts w:ascii="Times New Roman" w:eastAsia="Arial Unicode MS" w:hAnsi="Times New Roman" w:cs="Times New Roman"/>
                <w:sz w:val="24"/>
                <w:szCs w:val="24"/>
                <w:lang w:val="ru-RU"/>
              </w:rPr>
              <w:t xml:space="preserve"> – деятельность юридических лиц и индивидуальных предпринимателей, если эти юридические лица (их структурные подразделения) и индивидуальные предприниматели или находящихся в их ведении организации и структурные подразделения этих организаций включены  (входят) в установленном порядке в состав сил территориальных подсистем единой государственной системы предупреждения и ликвидации чрезвычайных ситуаций;</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b/>
                <w:i/>
                <w:sz w:val="24"/>
                <w:szCs w:val="24"/>
                <w:lang w:val="ru-RU"/>
              </w:rPr>
              <w:t>в) к категории низкого риска</w:t>
            </w:r>
            <w:r w:rsidRPr="003545E2">
              <w:rPr>
                <w:rFonts w:ascii="Times New Roman" w:eastAsia="Arial Unicode MS" w:hAnsi="Times New Roman" w:cs="Times New Roman"/>
                <w:sz w:val="24"/>
                <w:szCs w:val="24"/>
                <w:lang w:val="ru-RU"/>
              </w:rPr>
              <w:t xml:space="preserve"> - деятельность иных юридических лиц и индивидуальных предпринимателей, указанных в подпунктах «а» - «б» настоящего пункта, если деятельность этих юридических лиц и индивидуальных предпринимателей перестала соответствовать критериям отнесения деятельности юридических лиц и индивидуальных предпринимателей к высокой или значительной категории риска</w:t>
            </w:r>
          </w:p>
          <w:p w:rsidR="00DE6032" w:rsidRPr="005600B2" w:rsidRDefault="00DE6032" w:rsidP="00DE6032">
            <w:pPr>
              <w:ind w:firstLine="708"/>
              <w:jc w:val="both"/>
              <w:rPr>
                <w:rFonts w:ascii="Times New Roman" w:eastAsia="Arial Unicode MS" w:hAnsi="Times New Roman" w:cs="Times New Roman"/>
                <w:sz w:val="16"/>
                <w:szCs w:val="24"/>
                <w:lang w:val="ru-RU"/>
              </w:rPr>
            </w:pP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Проведение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 осуществляется со следующей периодичностью:</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для категории высокого риска - один раз в 2 года;</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для категории значительного риска - один раз в 3 года.</w:t>
            </w:r>
          </w:p>
          <w:p w:rsidR="00DE6032" w:rsidRPr="003545E2" w:rsidRDefault="00DE6032" w:rsidP="00DE6032">
            <w:pPr>
              <w:ind w:firstLine="708"/>
              <w:jc w:val="both"/>
              <w:rPr>
                <w:rFonts w:ascii="Times New Roman" w:eastAsia="Arial Unicode MS" w:hAnsi="Times New Roman" w:cs="Times New Roman"/>
                <w:sz w:val="24"/>
                <w:szCs w:val="24"/>
                <w:lang w:val="ru-RU"/>
              </w:rPr>
            </w:pPr>
            <w:r w:rsidRPr="003545E2">
              <w:rPr>
                <w:rFonts w:ascii="Times New Roman" w:eastAsia="Arial Unicode MS" w:hAnsi="Times New Roman" w:cs="Times New Roman"/>
                <w:sz w:val="24"/>
                <w:szCs w:val="24"/>
                <w:lang w:val="ru-RU"/>
              </w:rP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p w:rsidR="002B617E" w:rsidRPr="005600B2" w:rsidRDefault="002B617E" w:rsidP="00960DAF">
            <w:pPr>
              <w:ind w:firstLine="349"/>
              <w:jc w:val="center"/>
              <w:rPr>
                <w:rFonts w:ascii="Times New Roman" w:eastAsia="Times New Roman" w:hAnsi="Times New Roman" w:cs="Times New Roman"/>
                <w:b/>
                <w:sz w:val="16"/>
                <w:szCs w:val="24"/>
                <w:u w:val="single"/>
                <w:lang w:val="ru-RU"/>
              </w:rPr>
            </w:pPr>
          </w:p>
          <w:p w:rsidR="00733B68" w:rsidRPr="00733B68" w:rsidRDefault="00733B68" w:rsidP="00733B68">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 xml:space="preserve">В соответствии с планом проверок на 2019 год по организации и осуществлению государственного надзора за выполнением законодательства в области защиты населения и территорий от чрезвычайных ситуаций, отделом регионального государственного надзора </w:t>
            </w:r>
            <w:r w:rsidR="001A319C">
              <w:rPr>
                <w:rFonts w:ascii="Times New Roman" w:hAnsi="Times New Roman" w:cs="Times New Roman"/>
                <w:sz w:val="24"/>
                <w:szCs w:val="24"/>
                <w:lang w:val="ru-RU"/>
              </w:rPr>
              <w:t>с начала 2019 года</w:t>
            </w:r>
            <w:r w:rsidR="00085371">
              <w:rPr>
                <w:rFonts w:ascii="Times New Roman" w:hAnsi="Times New Roman" w:cs="Times New Roman"/>
                <w:sz w:val="24"/>
                <w:szCs w:val="24"/>
                <w:lang w:val="ru-RU"/>
              </w:rPr>
              <w:t xml:space="preserve"> произведено</w:t>
            </w:r>
            <w:r w:rsidR="001A319C">
              <w:rPr>
                <w:rFonts w:ascii="Times New Roman" w:hAnsi="Times New Roman" w:cs="Times New Roman"/>
                <w:sz w:val="24"/>
                <w:szCs w:val="24"/>
                <w:lang w:val="ru-RU"/>
              </w:rPr>
              <w:t xml:space="preserve"> 155</w:t>
            </w:r>
            <w:r w:rsidRPr="00733B68">
              <w:rPr>
                <w:rFonts w:ascii="Times New Roman" w:hAnsi="Times New Roman" w:cs="Times New Roman"/>
                <w:sz w:val="24"/>
                <w:szCs w:val="24"/>
                <w:lang w:val="ru-RU"/>
              </w:rPr>
              <w:t xml:space="preserve"> плановых (АППГ –</w:t>
            </w:r>
            <w:r w:rsidR="001A319C">
              <w:rPr>
                <w:rFonts w:ascii="Times New Roman" w:hAnsi="Times New Roman" w:cs="Times New Roman"/>
                <w:sz w:val="24"/>
                <w:szCs w:val="24"/>
                <w:lang w:val="ru-RU"/>
              </w:rPr>
              <w:t xml:space="preserve"> 243, уменьшение на 36,2%) и 57</w:t>
            </w:r>
            <w:r w:rsidRPr="00733B68">
              <w:rPr>
                <w:rFonts w:ascii="Times New Roman" w:hAnsi="Times New Roman" w:cs="Times New Roman"/>
                <w:sz w:val="24"/>
                <w:szCs w:val="24"/>
                <w:lang w:val="ru-RU"/>
              </w:rPr>
              <w:t xml:space="preserve"> внеплановых проверок (А</w:t>
            </w:r>
            <w:r w:rsidR="001A319C">
              <w:rPr>
                <w:rFonts w:ascii="Times New Roman" w:hAnsi="Times New Roman" w:cs="Times New Roman"/>
                <w:sz w:val="24"/>
                <w:szCs w:val="24"/>
                <w:lang w:val="ru-RU"/>
              </w:rPr>
              <w:t>ППГ – 90, уменьшение на 36,6%).</w:t>
            </w:r>
          </w:p>
          <w:p w:rsidR="00733B68" w:rsidRPr="00733B68" w:rsidRDefault="00733B68" w:rsidP="001A319C">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По результатам проведения надзорных мероприятий в области защиты населения и террит</w:t>
            </w:r>
            <w:r w:rsidR="001A319C">
              <w:rPr>
                <w:rFonts w:ascii="Times New Roman" w:hAnsi="Times New Roman" w:cs="Times New Roman"/>
                <w:sz w:val="24"/>
                <w:szCs w:val="24"/>
                <w:lang w:val="ru-RU"/>
              </w:rPr>
              <w:t xml:space="preserve">орий от чрезвычайных ситуаций по состоянию на ноябрь </w:t>
            </w:r>
            <w:r w:rsidRPr="00733B68">
              <w:rPr>
                <w:rFonts w:ascii="Times New Roman" w:hAnsi="Times New Roman" w:cs="Times New Roman"/>
                <w:sz w:val="24"/>
                <w:szCs w:val="24"/>
                <w:lang w:val="ru-RU"/>
              </w:rPr>
              <w:t>2019 года</w:t>
            </w:r>
            <w:r w:rsidR="001A319C">
              <w:rPr>
                <w:rFonts w:ascii="Times New Roman" w:hAnsi="Times New Roman" w:cs="Times New Roman"/>
                <w:sz w:val="24"/>
                <w:szCs w:val="24"/>
                <w:lang w:val="ru-RU"/>
              </w:rPr>
              <w:t xml:space="preserve"> составлено 11 протоколов</w:t>
            </w:r>
            <w:r w:rsidRPr="00733B68">
              <w:rPr>
                <w:rFonts w:ascii="Times New Roman" w:hAnsi="Times New Roman" w:cs="Times New Roman"/>
                <w:sz w:val="24"/>
                <w:szCs w:val="24"/>
                <w:lang w:val="ru-RU"/>
              </w:rPr>
              <w:t xml:space="preserve"> об административном правонарушении по ч.1 ст.19.5 КоАП РФ, в томчисле 10 в отношении должностных </w:t>
            </w:r>
            <w:r w:rsidR="001A319C">
              <w:rPr>
                <w:rFonts w:ascii="Times New Roman" w:hAnsi="Times New Roman" w:cs="Times New Roman"/>
                <w:sz w:val="24"/>
                <w:szCs w:val="24"/>
                <w:lang w:val="ru-RU"/>
              </w:rPr>
              <w:t>и 1 в отношении юридических лиц, а также</w:t>
            </w:r>
            <w:r w:rsidR="004C54BC">
              <w:rPr>
                <w:rFonts w:ascii="Times New Roman" w:hAnsi="Times New Roman" w:cs="Times New Roman"/>
                <w:sz w:val="24"/>
                <w:szCs w:val="24"/>
                <w:lang w:val="ru-RU"/>
              </w:rPr>
              <w:t xml:space="preserve"> </w:t>
            </w:r>
            <w:r w:rsidR="001A319C">
              <w:rPr>
                <w:rFonts w:ascii="Times New Roman" w:hAnsi="Times New Roman" w:cs="Times New Roman"/>
                <w:sz w:val="24"/>
                <w:szCs w:val="24"/>
                <w:lang w:val="ru-RU"/>
              </w:rPr>
              <w:t>29 протоколов</w:t>
            </w:r>
            <w:r w:rsidRPr="00733B68">
              <w:rPr>
                <w:rFonts w:ascii="Times New Roman" w:hAnsi="Times New Roman" w:cs="Times New Roman"/>
                <w:sz w:val="24"/>
                <w:szCs w:val="24"/>
                <w:lang w:val="ru-RU"/>
              </w:rPr>
              <w:t xml:space="preserve"> об административном правонарушении по ч.1 ст.20.6 КоАП РФ, в том числе 27 в отношении должностных </w:t>
            </w:r>
            <w:r w:rsidR="001A319C">
              <w:rPr>
                <w:rFonts w:ascii="Times New Roman" w:hAnsi="Times New Roman" w:cs="Times New Roman"/>
                <w:sz w:val="24"/>
                <w:szCs w:val="24"/>
                <w:lang w:val="ru-RU"/>
              </w:rPr>
              <w:t>и 2 в отношении юридических лиц</w:t>
            </w:r>
            <w:r w:rsidRPr="00733B68">
              <w:rPr>
                <w:rFonts w:ascii="Times New Roman" w:hAnsi="Times New Roman" w:cs="Times New Roman"/>
                <w:sz w:val="24"/>
                <w:szCs w:val="24"/>
                <w:lang w:val="ru-RU"/>
              </w:rPr>
              <w:t>.</w:t>
            </w:r>
          </w:p>
          <w:p w:rsidR="00733B68" w:rsidRPr="00733B68" w:rsidRDefault="00733B68" w:rsidP="00733B68">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С начала года из 40 направленных в суды административных дел (АППГ – 55, уменьшение на 27,2%), по состоянию на 01.12.2019 года привлечено к административной ответственности 2 юридических и 34 должностных лица (вынесено Постановлений мировыми судьями), в том числе 34 Постановления в виде «штраф» (АППГ – 45, уменьшение на 24,4%) на общую сумму 259000 рублей в доход государства и 2 Постановления в виде «</w:t>
            </w:r>
            <w:r w:rsidR="00085371">
              <w:rPr>
                <w:rFonts w:ascii="Times New Roman" w:hAnsi="Times New Roman" w:cs="Times New Roman"/>
                <w:sz w:val="24"/>
                <w:szCs w:val="24"/>
                <w:lang w:val="ru-RU"/>
              </w:rPr>
              <w:t>у</w:t>
            </w:r>
            <w:r w:rsidRPr="00733B68">
              <w:rPr>
                <w:rFonts w:ascii="Times New Roman" w:hAnsi="Times New Roman" w:cs="Times New Roman"/>
                <w:sz w:val="24"/>
                <w:szCs w:val="24"/>
                <w:lang w:val="ru-RU"/>
              </w:rPr>
              <w:t>стное замечание» (АППГ – 4, уменьшение на 50%). 1 Постановление по делу об административном правонарушении в отношении юридического лица в виде «Производство по делу об административном правонарушении прекращено за отсутствием состава административного правонарушения».</w:t>
            </w:r>
          </w:p>
          <w:p w:rsidR="00733B68" w:rsidRPr="00733B68" w:rsidRDefault="00733B68" w:rsidP="00733B68">
            <w:pPr>
              <w:ind w:right="-1" w:firstLine="567"/>
              <w:jc w:val="both"/>
              <w:rPr>
                <w:rFonts w:ascii="Times New Roman" w:hAnsi="Times New Roman" w:cs="Times New Roman"/>
                <w:sz w:val="24"/>
                <w:szCs w:val="24"/>
                <w:lang w:val="ru-RU"/>
              </w:rPr>
            </w:pPr>
            <w:r w:rsidRPr="00733B68">
              <w:rPr>
                <w:rFonts w:ascii="Times New Roman" w:hAnsi="Times New Roman" w:cs="Times New Roman"/>
                <w:sz w:val="24"/>
                <w:szCs w:val="24"/>
                <w:lang w:val="ru-RU"/>
              </w:rPr>
              <w:t>Рез</w:t>
            </w:r>
            <w:r w:rsidR="001A319C">
              <w:rPr>
                <w:rFonts w:ascii="Times New Roman" w:hAnsi="Times New Roman" w:cs="Times New Roman"/>
                <w:sz w:val="24"/>
                <w:szCs w:val="24"/>
                <w:lang w:val="ru-RU"/>
              </w:rPr>
              <w:t xml:space="preserve">ультаты всех проверок, </w:t>
            </w:r>
            <w:r w:rsidR="00085371">
              <w:rPr>
                <w:rFonts w:ascii="Times New Roman" w:hAnsi="Times New Roman" w:cs="Times New Roman"/>
                <w:sz w:val="24"/>
                <w:szCs w:val="24"/>
                <w:lang w:val="ru-RU"/>
              </w:rPr>
              <w:t xml:space="preserve">в соответствии с </w:t>
            </w:r>
            <w:r w:rsidRPr="00733B68">
              <w:rPr>
                <w:rFonts w:ascii="Times New Roman" w:hAnsi="Times New Roman" w:cs="Times New Roman"/>
                <w:sz w:val="24"/>
                <w:szCs w:val="24"/>
                <w:lang w:val="ru-RU"/>
              </w:rPr>
              <w:t>требовани</w:t>
            </w:r>
            <w:r w:rsidR="00085371">
              <w:rPr>
                <w:rFonts w:ascii="Times New Roman" w:hAnsi="Times New Roman" w:cs="Times New Roman"/>
                <w:sz w:val="24"/>
                <w:szCs w:val="24"/>
                <w:lang w:val="ru-RU"/>
              </w:rPr>
              <w:t>ями</w:t>
            </w:r>
            <w:r w:rsidRPr="00733B68">
              <w:rPr>
                <w:rFonts w:ascii="Times New Roman" w:hAnsi="Times New Roman" w:cs="Times New Roman"/>
                <w:sz w:val="24"/>
                <w:szCs w:val="24"/>
                <w:lang w:val="ru-RU"/>
              </w:rPr>
              <w:t xml:space="preserve"> Постановления Правительства Российской Федерации от 28.04.2015 № 415 «О правилах формирования и ведения единого реестра проверок», внесены в реестр.</w:t>
            </w:r>
          </w:p>
          <w:p w:rsidR="000A6E12" w:rsidRPr="000A6E12" w:rsidRDefault="000A6E12" w:rsidP="00960DAF">
            <w:pPr>
              <w:pStyle w:val="a5"/>
              <w:tabs>
                <w:tab w:val="left" w:pos="1120"/>
              </w:tabs>
              <w:ind w:right="27" w:firstLine="642"/>
              <w:jc w:val="both"/>
              <w:rPr>
                <w:rFonts w:ascii="Times New Roman" w:hAnsi="Times New Roman" w:cs="Times New Roman"/>
                <w:sz w:val="24"/>
                <w:szCs w:val="28"/>
                <w:lang w:val="ru-RU"/>
              </w:rPr>
            </w:pPr>
            <w:r w:rsidRPr="000A6E12">
              <w:rPr>
                <w:rFonts w:ascii="Times New Roman" w:hAnsi="Times New Roman" w:cs="Times New Roman"/>
                <w:sz w:val="24"/>
                <w:szCs w:val="28"/>
                <w:lang w:val="ru-RU"/>
              </w:rPr>
              <w:t>По результатам обобщения и анализа правоприменительной практики органа государственного надзора в области защиты от чрезвычайных ситуаций природного и техногенного характера МЧС Республики Татарстан  в 201</w:t>
            </w:r>
            <w:r w:rsidR="007207DA">
              <w:rPr>
                <w:rFonts w:ascii="Times New Roman" w:hAnsi="Times New Roman" w:cs="Times New Roman"/>
                <w:sz w:val="24"/>
                <w:szCs w:val="28"/>
                <w:lang w:val="ru-RU"/>
              </w:rPr>
              <w:t>8</w:t>
            </w:r>
            <w:r w:rsidRPr="000A6E12">
              <w:rPr>
                <w:rFonts w:ascii="Times New Roman" w:hAnsi="Times New Roman" w:cs="Times New Roman"/>
                <w:sz w:val="24"/>
                <w:szCs w:val="28"/>
                <w:lang w:val="ru-RU"/>
              </w:rPr>
              <w:t xml:space="preserve"> и 201</w:t>
            </w:r>
            <w:r w:rsidR="007207DA">
              <w:rPr>
                <w:rFonts w:ascii="Times New Roman" w:hAnsi="Times New Roman" w:cs="Times New Roman"/>
                <w:sz w:val="24"/>
                <w:szCs w:val="28"/>
                <w:lang w:val="ru-RU"/>
              </w:rPr>
              <w:t>9</w:t>
            </w:r>
            <w:r w:rsidRPr="000A6E12">
              <w:rPr>
                <w:rFonts w:ascii="Times New Roman" w:hAnsi="Times New Roman" w:cs="Times New Roman"/>
                <w:sz w:val="24"/>
                <w:szCs w:val="28"/>
                <w:lang w:val="ru-RU"/>
              </w:rPr>
              <w:t xml:space="preserve"> гг. юридическими лицами, в введении которых </w:t>
            </w:r>
            <w:r w:rsidRPr="000A6E12">
              <w:rPr>
                <w:rFonts w:ascii="Times New Roman" w:hAnsi="Times New Roman" w:cs="Times New Roman"/>
                <w:sz w:val="24"/>
                <w:szCs w:val="28"/>
                <w:lang w:val="ru-RU"/>
              </w:rPr>
              <w:lastRenderedPageBreak/>
              <w:t>находятся объекты производственного и социального назначения, допускались следующие типовые и массовые нарушения обязательных требований:</w:t>
            </w: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8"/>
            </w:tblGrid>
            <w:tr w:rsidR="000A6E12" w:rsidRPr="00793A5F" w:rsidTr="00675D51">
              <w:trPr>
                <w:trHeight w:val="830"/>
              </w:trPr>
              <w:tc>
                <w:tcPr>
                  <w:tcW w:w="15038" w:type="dxa"/>
                  <w:shd w:val="clear" w:color="auto" w:fill="auto"/>
                </w:tcPr>
                <w:p w:rsidR="000A6E12" w:rsidRPr="000A6E12" w:rsidRDefault="000A6E12" w:rsidP="00960DAF">
                  <w:pPr>
                    <w:tabs>
                      <w:tab w:val="left" w:pos="1866"/>
                    </w:tabs>
                    <w:ind w:firstLine="642"/>
                    <w:jc w:val="both"/>
                    <w:rPr>
                      <w:rFonts w:ascii="Times New Roman" w:hAnsi="Times New Roman" w:cs="Times New Roman"/>
                      <w:sz w:val="24"/>
                      <w:szCs w:val="28"/>
                      <w:vertAlign w:val="superscript"/>
                      <w:lang w:val="ru-RU"/>
                    </w:rPr>
                  </w:pPr>
                  <w:r w:rsidRPr="000A6E12">
                    <w:rPr>
                      <w:rFonts w:ascii="Times New Roman" w:hAnsi="Times New Roman" w:cs="Times New Roman"/>
                      <w:sz w:val="24"/>
                      <w:szCs w:val="28"/>
                      <w:lang w:val="ru-RU"/>
                    </w:rPr>
                    <w:t xml:space="preserve"> Не разработан (или не соответствует установленным требованиям к разработке) План действий по предупреждению и ликвидации чрезвычайных ситуаций организации с необходимыми приложениями (а равно</w:t>
                  </w:r>
                  <w:r w:rsidRPr="000A6E12">
                    <w:rPr>
                      <w:rFonts w:ascii="Times New Roman" w:hAnsi="Times New Roman" w:cs="Times New Roman"/>
                      <w:sz w:val="24"/>
                      <w:szCs w:val="24"/>
                      <w:lang w:val="ru-RU"/>
                    </w:rPr>
                    <w:t>разработан формально, без учета фактической обстановки на объекте, в том числе не отражены все необходимые мероприятия по организации и обеспечению эвакуации в безопасные районы (места).</w:t>
                  </w:r>
                </w:p>
              </w:tc>
            </w:tr>
            <w:tr w:rsidR="000A6E12" w:rsidRPr="00793A5F" w:rsidTr="00675D51">
              <w:trPr>
                <w:trHeight w:val="830"/>
              </w:trPr>
              <w:tc>
                <w:tcPr>
                  <w:tcW w:w="15038" w:type="dxa"/>
                  <w:shd w:val="clear" w:color="auto" w:fill="auto"/>
                </w:tcPr>
                <w:p w:rsidR="000A6E12" w:rsidRPr="000A6E12" w:rsidRDefault="000A6E12" w:rsidP="00960DAF">
                  <w:pPr>
                    <w:autoSpaceDE w:val="0"/>
                    <w:autoSpaceDN w:val="0"/>
                    <w:adjustRightInd w:val="0"/>
                    <w:spacing w:after="100" w:afterAutospacing="1"/>
                    <w:ind w:firstLine="642"/>
                    <w:jc w:val="both"/>
                    <w:rPr>
                      <w:rFonts w:ascii="Times New Roman" w:hAnsi="Times New Roman" w:cs="Times New Roman"/>
                      <w:sz w:val="24"/>
                      <w:szCs w:val="28"/>
                      <w:lang w:val="ru-RU"/>
                    </w:rPr>
                  </w:pPr>
                  <w:r w:rsidRPr="000A6E12">
                    <w:rPr>
                      <w:rFonts w:ascii="Times New Roman" w:hAnsi="Times New Roman" w:cs="Times New Roman"/>
                      <w:bCs/>
                      <w:sz w:val="24"/>
                      <w:szCs w:val="28"/>
                      <w:lang w:val="ru-RU"/>
                    </w:rPr>
                    <w:t xml:space="preserve">Не разработан </w:t>
                  </w:r>
                  <w:r w:rsidRPr="000A6E12">
                    <w:rPr>
                      <w:rFonts w:ascii="Times New Roman" w:hAnsi="Times New Roman" w:cs="Times New Roman"/>
                      <w:sz w:val="24"/>
                      <w:szCs w:val="28"/>
                      <w:lang w:val="ru-RU"/>
                    </w:rPr>
                    <w:t>П</w:t>
                  </w:r>
                  <w:r w:rsidRPr="000A6E12">
                    <w:rPr>
                      <w:rFonts w:ascii="Times New Roman" w:hAnsi="Times New Roman" w:cs="Times New Roman"/>
                      <w:bCs/>
                      <w:sz w:val="24"/>
                      <w:szCs w:val="28"/>
                      <w:lang w:val="ru-RU"/>
                    </w:rPr>
                    <w:t xml:space="preserve">лан проведения мероприятий по эвакуации персонала организации и </w:t>
                  </w:r>
                  <w:r w:rsidRPr="000A6E12">
                    <w:rPr>
                      <w:rFonts w:ascii="Times New Roman" w:hAnsi="Times New Roman" w:cs="Times New Roman"/>
                      <w:sz w:val="24"/>
                      <w:szCs w:val="28"/>
                      <w:lang w:val="ru-RU"/>
                    </w:rPr>
                    <w:t>подведомственных объектов производственного (социального) назначения в безопасные районы при угрозе  и возникновении чрезвычайной ситуации, расположенной на территории в пределах границы установленных зон потенциального риска</w:t>
                  </w:r>
                </w:p>
              </w:tc>
            </w:tr>
            <w:tr w:rsidR="000A6E12" w:rsidRPr="00793A5F" w:rsidTr="00675D51">
              <w:trPr>
                <w:trHeight w:val="282"/>
              </w:trPr>
              <w:tc>
                <w:tcPr>
                  <w:tcW w:w="15038" w:type="dxa"/>
                  <w:shd w:val="clear" w:color="auto" w:fill="auto"/>
                </w:tcPr>
                <w:p w:rsidR="000A6E12" w:rsidRPr="000A6E12" w:rsidRDefault="000A6E12" w:rsidP="00960DAF">
                  <w:pPr>
                    <w:pStyle w:val="a5"/>
                    <w:ind w:firstLine="642"/>
                    <w:jc w:val="both"/>
                    <w:rPr>
                      <w:rFonts w:ascii="Times New Roman" w:hAnsi="Times New Roman" w:cs="Times New Roman"/>
                      <w:sz w:val="24"/>
                      <w:szCs w:val="28"/>
                      <w:lang w:val="ru-RU"/>
                    </w:rPr>
                  </w:pPr>
                  <w:r w:rsidRPr="000A6E12">
                    <w:rPr>
                      <w:rFonts w:ascii="Times New Roman" w:hAnsi="Times New Roman" w:cs="Times New Roman"/>
                      <w:sz w:val="24"/>
                      <w:szCs w:val="28"/>
                      <w:lang w:val="ru-RU"/>
                    </w:rPr>
                    <w:t xml:space="preserve">Не создан </w:t>
                  </w:r>
                  <w:r w:rsidRPr="000A6E12">
                    <w:rPr>
                      <w:rFonts w:ascii="Times New Roman" w:hAnsi="Times New Roman" w:cs="Times New Roman"/>
                      <w:sz w:val="24"/>
                      <w:szCs w:val="28"/>
                      <w:shd w:val="clear" w:color="auto" w:fill="FFFFFF"/>
                      <w:lang w:val="ru-RU"/>
                    </w:rPr>
                    <w:t xml:space="preserve">координационный орган управленияединой системы на объектовом уровне – </w:t>
                  </w:r>
                  <w:r w:rsidRPr="000A6E12">
                    <w:rPr>
                      <w:rFonts w:ascii="Times New Roman" w:hAnsi="Times New Roman" w:cs="Times New Roman"/>
                      <w:bCs/>
                      <w:sz w:val="24"/>
                      <w:szCs w:val="28"/>
                      <w:shd w:val="clear" w:color="auto" w:fill="FFFFFF"/>
                      <w:lang w:val="ru-RU"/>
                    </w:rPr>
                    <w:t>комиссия по предупреждению и ликвидации чрезвычайных ситуаций и обеспечению пожарной безопасности организации, н</w:t>
                  </w:r>
                  <w:r w:rsidRPr="000A6E12">
                    <w:rPr>
                      <w:rFonts w:ascii="Times New Roman" w:hAnsi="Times New Roman" w:cs="Times New Roman"/>
                      <w:sz w:val="24"/>
                      <w:szCs w:val="28"/>
                      <w:lang w:val="ru-RU"/>
                    </w:rPr>
                    <w:t>е разработано положение о комиссии и документы связанные с планированием и проведением мероприятий по выполнению основных задач координационного органа в соответствии с его компетенцией.</w:t>
                  </w:r>
                </w:p>
              </w:tc>
            </w:tr>
            <w:tr w:rsidR="000A6E12" w:rsidRPr="00793A5F" w:rsidTr="00675D51">
              <w:trPr>
                <w:trHeight w:val="543"/>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sz w:val="24"/>
                      <w:szCs w:val="28"/>
                      <w:lang w:val="ru-RU"/>
                    </w:rPr>
                  </w:pPr>
                  <w:r w:rsidRPr="000A6E12">
                    <w:rPr>
                      <w:rFonts w:ascii="Times New Roman" w:hAnsi="Times New Roman" w:cs="Times New Roman"/>
                      <w:sz w:val="24"/>
                      <w:szCs w:val="28"/>
                      <w:lang w:val="ru-RU"/>
                    </w:rPr>
                    <w:t xml:space="preserve">Не создан </w:t>
                  </w:r>
                  <w:r w:rsidRPr="000A6E12">
                    <w:rPr>
                      <w:rFonts w:ascii="Times New Roman" w:hAnsi="Times New Roman" w:cs="Times New Roman"/>
                      <w:sz w:val="24"/>
                      <w:szCs w:val="28"/>
                      <w:shd w:val="clear" w:color="auto" w:fill="FFFFFF"/>
                      <w:lang w:val="ru-RU"/>
                    </w:rPr>
                    <w:t>орган повседневного управленияединой системы на объектовом уровне – дежурно – диспетчерская служба (ДДС) организации (объекта), не разработано положение о ДДС.</w:t>
                  </w:r>
                </w:p>
              </w:tc>
            </w:tr>
            <w:tr w:rsidR="000A6E12" w:rsidRPr="00793A5F" w:rsidTr="00675D51">
              <w:trPr>
                <w:trHeight w:val="560"/>
              </w:trPr>
              <w:tc>
                <w:tcPr>
                  <w:tcW w:w="15038" w:type="dxa"/>
                  <w:shd w:val="clear" w:color="auto" w:fill="auto"/>
                </w:tcPr>
                <w:p w:rsidR="000A6E12" w:rsidRPr="000A6E12" w:rsidRDefault="000A6E12" w:rsidP="00960DAF">
                  <w:pPr>
                    <w:pStyle w:val="a5"/>
                    <w:ind w:firstLine="642"/>
                    <w:jc w:val="both"/>
                    <w:rPr>
                      <w:rFonts w:ascii="Times New Roman" w:hAnsi="Times New Roman" w:cs="Times New Roman"/>
                      <w:bCs/>
                      <w:sz w:val="24"/>
                      <w:szCs w:val="28"/>
                      <w:lang w:val="ru-RU"/>
                    </w:rPr>
                  </w:pPr>
                  <w:r w:rsidRPr="000A6E12">
                    <w:rPr>
                      <w:rFonts w:ascii="Times New Roman" w:hAnsi="Times New Roman" w:cs="Times New Roman"/>
                      <w:sz w:val="24"/>
                      <w:szCs w:val="28"/>
                      <w:lang w:val="ru-RU"/>
                    </w:rPr>
                    <w:t xml:space="preserve">Не разработаны документы </w:t>
                  </w:r>
                  <w:r w:rsidRPr="000A6E12">
                    <w:rPr>
                      <w:rFonts w:ascii="Times New Roman" w:hAnsi="Times New Roman" w:cs="Times New Roman"/>
                      <w:bCs/>
                      <w:sz w:val="24"/>
                      <w:szCs w:val="28"/>
                      <w:shd w:val="clear" w:color="auto" w:fill="FFFFFF"/>
                      <w:lang w:val="ru-RU"/>
                    </w:rPr>
                    <w:t>организации</w:t>
                  </w:r>
                  <w:r w:rsidRPr="000A6E12">
                    <w:rPr>
                      <w:rFonts w:ascii="Times New Roman" w:hAnsi="Times New Roman" w:cs="Times New Roman"/>
                      <w:sz w:val="24"/>
                      <w:szCs w:val="28"/>
                      <w:lang w:val="ru-RU"/>
                    </w:rPr>
                    <w:t>, связанные с планированием и проведением мероприятий по повышению устойчивости функционирования и обеспечению жизнедеятельности работников в чрезвычайных ситуациях</w:t>
                  </w:r>
                </w:p>
              </w:tc>
            </w:tr>
            <w:tr w:rsidR="000A6E12" w:rsidRPr="00793A5F" w:rsidTr="00675D51">
              <w:trPr>
                <w:trHeight w:val="56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sz w:val="24"/>
                      <w:szCs w:val="28"/>
                      <w:lang w:val="ru-RU"/>
                    </w:rPr>
                  </w:pPr>
                  <w:r w:rsidRPr="000A6E12">
                    <w:rPr>
                      <w:rFonts w:ascii="Times New Roman" w:hAnsi="Times New Roman" w:cs="Times New Roman"/>
                      <w:bCs/>
                      <w:sz w:val="24"/>
                      <w:szCs w:val="28"/>
                      <w:lang w:val="ru-RU"/>
                    </w:rPr>
                    <w:t>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w:t>
                  </w:r>
                </w:p>
              </w:tc>
            </w:tr>
            <w:tr w:rsidR="000A6E12" w:rsidRPr="00793A5F" w:rsidTr="00675D51">
              <w:trPr>
                <w:trHeight w:val="139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sz w:val="24"/>
                      <w:szCs w:val="28"/>
                      <w:lang w:val="ru-RU"/>
                    </w:rPr>
                  </w:pPr>
                  <w:r w:rsidRPr="000A6E12">
                    <w:rPr>
                      <w:rFonts w:ascii="Times New Roman" w:hAnsi="Times New Roman" w:cs="Times New Roman"/>
                      <w:bCs/>
                      <w:sz w:val="24"/>
                      <w:szCs w:val="28"/>
                      <w:lang w:val="ru-RU"/>
                    </w:rPr>
                    <w:t>Не организовано проведение обязательной подготовки (повышение квалификации или курсовое обучение)  в области защиты населения и территорий от чрезвычайных ситуаций природного и техногенного характера в ГБУ ДПО «Учебно-методический центр по ГО и ЧС Республики Татарстан» и его филиалах, других образовательных организациях: руководителя организации, председателя  и членов КЧС и ОПБ  организации, работника организации, специально уполномоченного решать задачи в области ГО и ЧС, руководителя и специалистов дежурно-диспетчерской службы  организации;</w:t>
                  </w:r>
                </w:p>
              </w:tc>
            </w:tr>
            <w:tr w:rsidR="000A6E12" w:rsidRPr="00793A5F" w:rsidTr="00675D51">
              <w:trPr>
                <w:trHeight w:val="139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bCs/>
                      <w:sz w:val="24"/>
                      <w:szCs w:val="28"/>
                      <w:lang w:val="ru-RU"/>
                    </w:rPr>
                  </w:pPr>
                  <w:r w:rsidRPr="000A6E12">
                    <w:rPr>
                      <w:rFonts w:ascii="Times New Roman" w:hAnsi="Times New Roman" w:cs="Times New Roman"/>
                      <w:bCs/>
                      <w:sz w:val="24"/>
                      <w:szCs w:val="28"/>
                      <w:lang w:val="ru-RU"/>
                    </w:rPr>
                    <w:t xml:space="preserve">Не организовано проведение обязательной подготовки (повышение квалификации) учителей (преподавателей-организаторов курса «Основы безопасности жизнедеятельности» и преподавателей дисциплины «Безопасность жизнедеятельности» учреждений среднего и высшего профессионального образования по вопросам гражданской обороны, защиты в чрезвычайных ситуациях в учебных заведениях МЧС России, образовательных учреждениях ДПО федеральных органов исполнительной власти, ГБУ ДПО «Учебно-методический центр по ГО и ЧС Республики Татарстан»  </w:t>
                  </w:r>
                </w:p>
              </w:tc>
            </w:tr>
            <w:tr w:rsidR="000A6E12" w:rsidRPr="00793A5F" w:rsidTr="00675D51">
              <w:trPr>
                <w:trHeight w:val="83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bCs/>
                      <w:sz w:val="24"/>
                      <w:szCs w:val="28"/>
                      <w:lang w:val="ru-RU"/>
                    </w:rPr>
                  </w:pPr>
                  <w:r w:rsidRPr="000A6E12">
                    <w:rPr>
                      <w:rFonts w:ascii="Times New Roman" w:hAnsi="Times New Roman" w:cs="Times New Roman"/>
                      <w:bCs/>
                      <w:sz w:val="24"/>
                      <w:szCs w:val="28"/>
                      <w:lang w:val="ru-RU"/>
                    </w:rPr>
                    <w:t xml:space="preserve">Не организован и не проводится </w:t>
                  </w:r>
                  <w:r w:rsidRPr="000A6E12">
                    <w:rPr>
                      <w:rFonts w:ascii="Times New Roman" w:hAnsi="Times New Roman" w:cs="Times New Roman"/>
                      <w:sz w:val="24"/>
                      <w:szCs w:val="28"/>
                      <w:lang w:val="ru-RU"/>
                    </w:rPr>
                    <w:t>сбор и обмен информацией в области защиты населения и территорий от чрезвычайных ситуаций природного и техногенного характера с органом местного самоуправления (а равно н</w:t>
                  </w:r>
                  <w:r w:rsidRPr="000A6E12">
                    <w:rPr>
                      <w:rFonts w:ascii="Times New Roman" w:hAnsi="Times New Roman" w:cs="Times New Roman"/>
                      <w:bCs/>
                      <w:sz w:val="24"/>
                      <w:szCs w:val="28"/>
                      <w:lang w:val="ru-RU"/>
                    </w:rPr>
                    <w:t>е заключено соглашение о порядке обмена информацией дежурно-диспетчерской службы организации с единой дежурно-диспетчерской службой органа местного самоуправления.</w:t>
                  </w:r>
                </w:p>
              </w:tc>
            </w:tr>
            <w:tr w:rsidR="000A6E12" w:rsidRPr="00793A5F" w:rsidTr="00675D51">
              <w:trPr>
                <w:trHeight w:val="560"/>
              </w:trPr>
              <w:tc>
                <w:tcPr>
                  <w:tcW w:w="15038" w:type="dxa"/>
                  <w:shd w:val="clear" w:color="auto" w:fill="auto"/>
                </w:tcPr>
                <w:p w:rsidR="000A6E12" w:rsidRPr="000A6E12" w:rsidRDefault="000A6E12" w:rsidP="00960DAF">
                  <w:pPr>
                    <w:tabs>
                      <w:tab w:val="left" w:pos="3544"/>
                    </w:tabs>
                    <w:ind w:firstLine="642"/>
                    <w:jc w:val="both"/>
                    <w:rPr>
                      <w:rFonts w:ascii="Times New Roman" w:hAnsi="Times New Roman" w:cs="Times New Roman"/>
                      <w:bCs/>
                      <w:sz w:val="24"/>
                      <w:szCs w:val="28"/>
                      <w:lang w:val="ru-RU"/>
                    </w:rPr>
                  </w:pPr>
                  <w:r w:rsidRPr="000A6E12">
                    <w:rPr>
                      <w:rFonts w:ascii="Times New Roman" w:hAnsi="Times New Roman" w:cs="Times New Roman"/>
                      <w:bCs/>
                      <w:sz w:val="24"/>
                      <w:szCs w:val="28"/>
                      <w:lang w:val="ru-RU"/>
                    </w:rPr>
                    <w:t>Не проводятся Комплексные учения в организациях, эксплуатирующих опасные производственные объекты 1 раз в 3 года продолжительностью до 2 суток.</w:t>
                  </w:r>
                </w:p>
              </w:tc>
            </w:tr>
            <w:tr w:rsidR="000A6E12" w:rsidRPr="00793A5F" w:rsidTr="00675D51">
              <w:trPr>
                <w:trHeight w:val="847"/>
              </w:trPr>
              <w:tc>
                <w:tcPr>
                  <w:tcW w:w="15038" w:type="dxa"/>
                  <w:shd w:val="clear" w:color="auto" w:fill="auto"/>
                </w:tcPr>
                <w:p w:rsidR="000A6E12" w:rsidRPr="00E50F18" w:rsidRDefault="000A6E12" w:rsidP="00960DAF">
                  <w:pPr>
                    <w:pStyle w:val="ConsPlusNormal"/>
                    <w:ind w:firstLine="642"/>
                    <w:jc w:val="both"/>
                    <w:rPr>
                      <w:bCs/>
                      <w:sz w:val="24"/>
                    </w:rPr>
                  </w:pPr>
                  <w:r w:rsidRPr="00E50F18">
                    <w:rPr>
                      <w:bCs/>
                      <w:sz w:val="24"/>
                    </w:rPr>
                    <w:t>Не проводятся объектовые тренировки в организациях</w:t>
                  </w:r>
                  <w:r>
                    <w:rPr>
                      <w:bCs/>
                      <w:sz w:val="24"/>
                    </w:rPr>
                    <w:t xml:space="preserve"> соц.сферы</w:t>
                  </w:r>
                  <w:r w:rsidRPr="00E50F18">
                    <w:rPr>
                      <w:bCs/>
                      <w:sz w:val="24"/>
                    </w:rPr>
                    <w:t xml:space="preserve"> 1 раз в 3 года продолжительностью до 8 часов</w:t>
                  </w:r>
                  <w:r w:rsidRPr="00E50F18">
                    <w:rPr>
                      <w:sz w:val="24"/>
                    </w:rPr>
                    <w:t xml:space="preserve"> на которых отрабатывается весь комплекс мероприятий, предусмотренных планами гражданской обороны и планами действий по предупреждению и ликвидации чрезвычайных ситуаций организаций (объектов).</w:t>
                  </w:r>
                </w:p>
              </w:tc>
            </w:tr>
          </w:tbl>
          <w:p w:rsidR="000A6E12" w:rsidRPr="000A6E12" w:rsidRDefault="000A6E12" w:rsidP="00960DAF">
            <w:pPr>
              <w:pStyle w:val="a5"/>
              <w:tabs>
                <w:tab w:val="left" w:pos="1120"/>
                <w:tab w:val="left" w:pos="1204"/>
              </w:tabs>
              <w:ind w:left="1122" w:right="27"/>
              <w:jc w:val="both"/>
              <w:rPr>
                <w:rFonts w:ascii="Times New Roman" w:hAnsi="Times New Roman" w:cs="Times New Roman"/>
                <w:sz w:val="14"/>
                <w:szCs w:val="28"/>
                <w:lang w:val="ru-RU"/>
              </w:rPr>
            </w:pPr>
          </w:p>
          <w:p w:rsidR="000A6E12" w:rsidRPr="000A6E12" w:rsidRDefault="000A2038" w:rsidP="00960DAF">
            <w:pPr>
              <w:pStyle w:val="a3"/>
              <w:tabs>
                <w:tab w:val="left" w:pos="10065"/>
              </w:tabs>
              <w:ind w:right="48" w:firstLine="720"/>
              <w:jc w:val="both"/>
              <w:rPr>
                <w:rFonts w:eastAsia="Arial Unicode MS" w:cs="Times New Roman"/>
                <w:sz w:val="24"/>
                <w:szCs w:val="24"/>
                <w:lang w:val="ru-RU"/>
              </w:rPr>
            </w:pPr>
            <w:r>
              <w:rPr>
                <w:rFonts w:eastAsia="Arial Unicode MS" w:cs="Times New Roman"/>
                <w:sz w:val="24"/>
                <w:szCs w:val="24"/>
                <w:lang w:val="ru-RU"/>
              </w:rPr>
              <w:t>Продолжение в 2020</w:t>
            </w:r>
            <w:r w:rsidR="000A6E12" w:rsidRPr="000A6E12">
              <w:rPr>
                <w:rFonts w:eastAsia="Arial Unicode MS" w:cs="Times New Roman"/>
                <w:sz w:val="24"/>
                <w:szCs w:val="24"/>
                <w:lang w:val="ru-RU"/>
              </w:rPr>
              <w:t xml:space="preserve"> году наряду с контролем (надзором) в области защиты населения и территорий от ЧС профилактических мероприятий приведет к повышению уровня безопасности, снижению административной нагрузки, повышению прозрачности  системы </w:t>
            </w:r>
            <w:r w:rsidR="000A6E12" w:rsidRPr="000A6E12">
              <w:rPr>
                <w:rFonts w:eastAsia="Arial Unicode MS" w:cs="Times New Roman"/>
                <w:sz w:val="24"/>
                <w:szCs w:val="24"/>
                <w:lang w:val="ru-RU"/>
              </w:rPr>
              <w:lastRenderedPageBreak/>
              <w:t>государственного контроля (надзора), а также созданию мотивации к добросовестному поведению и, как следствие, снижению уровня ущерба охраняемым законом ценностям.</w:t>
            </w:r>
          </w:p>
          <w:p w:rsidR="000A6E12" w:rsidRPr="000A6E12" w:rsidRDefault="000A6E12" w:rsidP="00960DAF">
            <w:pPr>
              <w:ind w:firstLine="349"/>
              <w:jc w:val="center"/>
              <w:rPr>
                <w:rFonts w:ascii="Times New Roman" w:eastAsia="Times New Roman" w:hAnsi="Times New Roman" w:cs="Times New Roman"/>
                <w:b/>
                <w:sz w:val="24"/>
                <w:szCs w:val="24"/>
                <w:u w:val="single"/>
                <w:lang w:val="ru-RU"/>
              </w:rPr>
            </w:pPr>
            <w:r w:rsidRPr="000A6E12">
              <w:rPr>
                <w:rFonts w:ascii="Times New Roman" w:eastAsia="Times New Roman" w:hAnsi="Times New Roman" w:cs="Times New Roman"/>
                <w:b/>
                <w:sz w:val="24"/>
                <w:szCs w:val="24"/>
                <w:u w:val="single"/>
                <w:lang w:val="ru-RU"/>
              </w:rPr>
              <w:t>Описание текущего уровня развития профилактических мероприятий</w:t>
            </w:r>
          </w:p>
          <w:p w:rsidR="000A6E12" w:rsidRPr="000A6E12" w:rsidRDefault="000A6E12" w:rsidP="00960DAF">
            <w:pPr>
              <w:ind w:firstLine="708"/>
              <w:jc w:val="both"/>
              <w:rPr>
                <w:rFonts w:ascii="Times New Roman" w:hAnsi="Times New Roman" w:cs="Times New Roman"/>
                <w:sz w:val="24"/>
                <w:szCs w:val="24"/>
                <w:lang w:val="ru-RU"/>
              </w:rPr>
            </w:pPr>
            <w:r w:rsidRPr="000A6E12">
              <w:rPr>
                <w:rFonts w:ascii="Times New Roman" w:eastAsia="Arial Unicode MS" w:hAnsi="Times New Roman" w:cs="Times New Roman"/>
                <w:sz w:val="24"/>
                <w:szCs w:val="24"/>
                <w:lang w:val="ru-RU"/>
              </w:rPr>
              <w:t>На территории Республики Татарстан профилактическая работа осуществляется в соответствии с требованиями постановления Кабинета Министров Республики Татарстан от 28.02.2017 №121 «Об утверждении плана мероприятий («дорожной карты») по внедрению в Республике Татарстан целевой модели «Осуществление контрольно-надзорной деятельности в субъектах Российской Федерации».</w:t>
            </w:r>
          </w:p>
          <w:p w:rsidR="000A6E12" w:rsidRPr="000A6E12" w:rsidRDefault="000A6E12" w:rsidP="00960DAF">
            <w:pPr>
              <w:ind w:firstLine="708"/>
              <w:jc w:val="both"/>
              <w:rPr>
                <w:rFonts w:ascii="Times New Roman" w:eastAsia="Arial Unicode MS" w:hAnsi="Times New Roman" w:cs="Times New Roman"/>
                <w:sz w:val="24"/>
                <w:szCs w:val="24"/>
                <w:lang w:val="ru-RU"/>
              </w:rPr>
            </w:pPr>
            <w:r w:rsidRPr="000A6E12">
              <w:rPr>
                <w:rFonts w:ascii="Times New Roman" w:eastAsia="Arial Unicode MS" w:hAnsi="Times New Roman" w:cs="Times New Roman"/>
                <w:sz w:val="24"/>
                <w:szCs w:val="24"/>
                <w:lang w:val="ru-RU"/>
              </w:rPr>
              <w:t xml:space="preserve">В рамках выполнения данного постановления Кабинета Министров Республики Татарстан </w:t>
            </w:r>
            <w:r w:rsidRPr="000A6E12">
              <w:rPr>
                <w:rFonts w:ascii="Times New Roman" w:hAnsi="Times New Roman" w:cs="Times New Roman"/>
                <w:sz w:val="24"/>
                <w:szCs w:val="24"/>
                <w:lang w:val="ru-RU"/>
              </w:rPr>
              <w:t xml:space="preserve">информация о региональном государственном надзоре в области защиты населения и территорий от чрезвычайных ситуаций в полном объеме размещена на главной странице официального сайта МЧС Республики Татарстан  </w:t>
            </w:r>
            <w:hyperlink r:id="rId9" w:history="1">
              <w:r w:rsidRPr="0060437A">
                <w:rPr>
                  <w:rStyle w:val="af2"/>
                  <w:rFonts w:ascii="Times New Roman" w:hAnsi="Times New Roman" w:cs="Times New Roman"/>
                  <w:sz w:val="24"/>
                  <w:szCs w:val="24"/>
                </w:rPr>
                <w:t>www</w:t>
              </w:r>
              <w:r w:rsidRPr="000A6E12">
                <w:rPr>
                  <w:rStyle w:val="af2"/>
                  <w:rFonts w:ascii="Times New Roman" w:hAnsi="Times New Roman" w:cs="Times New Roman"/>
                  <w:sz w:val="24"/>
                  <w:szCs w:val="24"/>
                  <w:lang w:val="ru-RU"/>
                </w:rPr>
                <w:t>.</w:t>
              </w:r>
              <w:r w:rsidRPr="0060437A">
                <w:rPr>
                  <w:rStyle w:val="af2"/>
                  <w:rFonts w:ascii="Times New Roman" w:hAnsi="Times New Roman" w:cs="Times New Roman"/>
                  <w:sz w:val="24"/>
                  <w:szCs w:val="24"/>
                </w:rPr>
                <w:t>mchs</w:t>
              </w:r>
              <w:r w:rsidRPr="000A6E12">
                <w:rPr>
                  <w:rStyle w:val="af2"/>
                  <w:rFonts w:ascii="Times New Roman" w:hAnsi="Times New Roman" w:cs="Times New Roman"/>
                  <w:sz w:val="24"/>
                  <w:szCs w:val="24"/>
                  <w:lang w:val="ru-RU"/>
                </w:rPr>
                <w:t>.</w:t>
              </w:r>
              <w:r w:rsidRPr="0060437A">
                <w:rPr>
                  <w:rStyle w:val="af2"/>
                  <w:rFonts w:ascii="Times New Roman" w:hAnsi="Times New Roman" w:cs="Times New Roman"/>
                  <w:sz w:val="24"/>
                  <w:szCs w:val="24"/>
                </w:rPr>
                <w:t>tatarstan</w:t>
              </w:r>
              <w:r w:rsidRPr="000A6E12">
                <w:rPr>
                  <w:rStyle w:val="af2"/>
                  <w:rFonts w:ascii="Times New Roman" w:hAnsi="Times New Roman" w:cs="Times New Roman"/>
                  <w:sz w:val="24"/>
                  <w:szCs w:val="24"/>
                  <w:lang w:val="ru-RU"/>
                </w:rPr>
                <w:t>.</w:t>
              </w:r>
              <w:r w:rsidRPr="0060437A">
                <w:rPr>
                  <w:rStyle w:val="af2"/>
                  <w:rFonts w:ascii="Times New Roman" w:hAnsi="Times New Roman" w:cs="Times New Roman"/>
                  <w:sz w:val="24"/>
                  <w:szCs w:val="24"/>
                </w:rPr>
                <w:t>ru</w:t>
              </w:r>
            </w:hyperlink>
            <w:r w:rsidRPr="000A6E12">
              <w:rPr>
                <w:rFonts w:ascii="Times New Roman" w:hAnsi="Times New Roman" w:cs="Times New Roman"/>
                <w:sz w:val="24"/>
                <w:szCs w:val="24"/>
                <w:lang w:val="ru-RU"/>
              </w:rPr>
              <w:t xml:space="preserve">, в разделе «Региональный государственный надзор». В разделе сайта размещена необходимая информация по </w:t>
            </w:r>
            <w:r w:rsidRPr="000A6E12">
              <w:rPr>
                <w:rFonts w:ascii="Times New Roman" w:eastAsia="Arial Unicode MS" w:hAnsi="Times New Roman" w:cs="Times New Roman"/>
                <w:sz w:val="24"/>
                <w:szCs w:val="24"/>
                <w:lang w:val="ru-RU"/>
              </w:rPr>
              <w:t>заблаговременному информированию объектов надзора о необходимых мероприятиях и разрабатываемых документах для обеспечения выполнения требований законодательства Российской Федерации и Республики Татарстан в области защиты населения и территорий от чрезвычайных ситуаций природного и техногенного характера.</w:t>
            </w:r>
          </w:p>
          <w:p w:rsidR="000A6E12" w:rsidRPr="000A6E12" w:rsidRDefault="000A6E12" w:rsidP="00960DAF">
            <w:pPr>
              <w:ind w:firstLine="708"/>
              <w:jc w:val="both"/>
              <w:rPr>
                <w:rFonts w:ascii="Times New Roman" w:eastAsia="Arial Unicode MS" w:hAnsi="Times New Roman" w:cs="Times New Roman"/>
                <w:sz w:val="24"/>
                <w:szCs w:val="24"/>
                <w:lang w:val="ru-RU"/>
              </w:rPr>
            </w:pPr>
            <w:r w:rsidRPr="000A6E12">
              <w:rPr>
                <w:rFonts w:ascii="Times New Roman" w:eastAsia="Arial Unicode MS" w:hAnsi="Times New Roman" w:cs="Times New Roman"/>
                <w:sz w:val="24"/>
                <w:szCs w:val="24"/>
                <w:lang w:val="ru-RU"/>
              </w:rPr>
              <w:t>Проводятся консультации должностных лиц объектов надзора по объемам и содержанию организационно-технических мероприятий, проводимых в организациях в области защиты населения и территорий от чрезвычайных ситуаций природного и техногенного характера.</w:t>
            </w:r>
          </w:p>
          <w:p w:rsidR="000A6E12" w:rsidRPr="000A6E12" w:rsidRDefault="000A2038" w:rsidP="00960DAF">
            <w:pPr>
              <w:ind w:firstLine="708"/>
              <w:jc w:val="both"/>
              <w:rPr>
                <w:rFonts w:ascii="Times New Roman" w:hAnsi="Times New Roman" w:cs="Times New Roman"/>
                <w:bCs/>
                <w:sz w:val="24"/>
                <w:szCs w:val="24"/>
                <w:lang w:val="ru-RU"/>
              </w:rPr>
            </w:pPr>
            <w:r>
              <w:rPr>
                <w:rFonts w:ascii="Times New Roman" w:eastAsia="Arial Unicode MS" w:hAnsi="Times New Roman" w:cs="Times New Roman"/>
                <w:sz w:val="24"/>
                <w:szCs w:val="24"/>
                <w:lang w:val="ru-RU"/>
              </w:rPr>
              <w:t>В 2019</w:t>
            </w:r>
            <w:r w:rsidR="000A6E12" w:rsidRPr="000A6E12">
              <w:rPr>
                <w:rFonts w:ascii="Times New Roman" w:eastAsia="Arial Unicode MS" w:hAnsi="Times New Roman" w:cs="Times New Roman"/>
                <w:sz w:val="24"/>
                <w:szCs w:val="24"/>
                <w:lang w:val="ru-RU"/>
              </w:rPr>
              <w:t xml:space="preserve"> году </w:t>
            </w:r>
            <w:r w:rsidR="000A6E12" w:rsidRPr="000A6E12">
              <w:rPr>
                <w:rFonts w:ascii="Times New Roman" w:eastAsia="Calibri" w:hAnsi="Times New Roman" w:cs="Times New Roman"/>
                <w:sz w:val="24"/>
                <w:lang w:val="ru-RU"/>
              </w:rPr>
              <w:t>МЧС Республики Татарстан</w:t>
            </w:r>
            <w:r w:rsidR="000A6E12" w:rsidRPr="000A6E12">
              <w:rPr>
                <w:rFonts w:ascii="Times New Roman" w:eastAsia="Arial Unicode MS" w:hAnsi="Times New Roman" w:cs="Times New Roman"/>
                <w:sz w:val="24"/>
                <w:szCs w:val="24"/>
                <w:lang w:val="ru-RU"/>
              </w:rPr>
              <w:t xml:space="preserve"> проводились мероприятия по реализации </w:t>
            </w:r>
            <w:r w:rsidR="000A6E12" w:rsidRPr="000A6E12">
              <w:rPr>
                <w:rFonts w:ascii="Times New Roman" w:eastAsia="Calibri" w:hAnsi="Times New Roman" w:cs="Times New Roman"/>
                <w:sz w:val="24"/>
                <w:lang w:val="ru-RU"/>
              </w:rPr>
              <w:t>Ведомственн</w:t>
            </w:r>
            <w:r w:rsidR="000A6E12" w:rsidRPr="000A6E12">
              <w:rPr>
                <w:rFonts w:ascii="Times New Roman" w:hAnsi="Times New Roman" w:cs="Times New Roman"/>
                <w:sz w:val="24"/>
                <w:lang w:val="ru-RU"/>
              </w:rPr>
              <w:t>ой программы</w:t>
            </w:r>
            <w:r w:rsidR="000A6E12" w:rsidRPr="000A6E12">
              <w:rPr>
                <w:rFonts w:ascii="Times New Roman" w:eastAsia="Calibri" w:hAnsi="Times New Roman" w:cs="Times New Roman"/>
                <w:sz w:val="24"/>
                <w:lang w:val="ru-RU"/>
              </w:rPr>
              <w:t xml:space="preserve"> профилактики нарушений при осуществлении полномочий по региональному государственному надзору в области защиты населения и территорий</w:t>
            </w:r>
            <w:r>
              <w:rPr>
                <w:rFonts w:ascii="Times New Roman" w:eastAsia="Calibri" w:hAnsi="Times New Roman" w:cs="Times New Roman"/>
                <w:sz w:val="24"/>
                <w:lang w:val="ru-RU"/>
              </w:rPr>
              <w:t>.</w:t>
            </w:r>
            <w:r w:rsidR="000A6E12" w:rsidRPr="000A6E12">
              <w:rPr>
                <w:rFonts w:ascii="Times New Roman" w:hAnsi="Times New Roman" w:cs="Times New Roman"/>
                <w:bCs/>
                <w:sz w:val="24"/>
                <w:szCs w:val="24"/>
                <w:lang w:val="ru-RU"/>
              </w:rPr>
              <w:t xml:space="preserve">Программа предусматривает заблаговременное (т.е. до проведения плановой проверки) анкетирование объектов надзора с целью установить факты не выполненных организациями требований законодательства. По результатам анкетирования по месту осуществления деятельности таких организаций с ними проводится соответствующая работа по методическому руководству и оказанию помощи в устранении нарушений органами управления Главного управления и Министерства, уполномоченными осуществлять государственную политику и решать задачи в области защиты от ЧС. </w:t>
            </w:r>
          </w:p>
          <w:p w:rsidR="000A6E12" w:rsidRDefault="000A6E12" w:rsidP="00960DAF">
            <w:pPr>
              <w:jc w:val="center"/>
              <w:rPr>
                <w:rFonts w:ascii="Times New Roman" w:eastAsia="Arial Unicode MS" w:hAnsi="Times New Roman" w:cs="Times New Roman"/>
                <w:b/>
                <w:sz w:val="24"/>
                <w:szCs w:val="26"/>
                <w:u w:val="single"/>
                <w:lang w:val="ru-RU"/>
              </w:rPr>
            </w:pPr>
            <w:r w:rsidRPr="00C104EA">
              <w:rPr>
                <w:rFonts w:ascii="Times New Roman" w:eastAsia="Arial Unicode MS" w:hAnsi="Times New Roman" w:cs="Times New Roman"/>
                <w:b/>
                <w:sz w:val="24"/>
                <w:szCs w:val="26"/>
                <w:u w:val="single"/>
              </w:rPr>
              <w:t>Ключевые</w:t>
            </w:r>
            <w:r w:rsidR="0024616A">
              <w:rPr>
                <w:rFonts w:ascii="Times New Roman" w:eastAsia="Arial Unicode MS" w:hAnsi="Times New Roman" w:cs="Times New Roman"/>
                <w:b/>
                <w:sz w:val="24"/>
                <w:szCs w:val="26"/>
                <w:u w:val="single"/>
                <w:lang w:val="ru-RU"/>
              </w:rPr>
              <w:t xml:space="preserve"> </w:t>
            </w:r>
            <w:r w:rsidRPr="00C104EA">
              <w:rPr>
                <w:rFonts w:ascii="Times New Roman" w:eastAsia="Arial Unicode MS" w:hAnsi="Times New Roman" w:cs="Times New Roman"/>
                <w:b/>
                <w:sz w:val="24"/>
                <w:szCs w:val="26"/>
                <w:u w:val="single"/>
              </w:rPr>
              <w:t>риски</w:t>
            </w:r>
          </w:p>
          <w:p w:rsidR="0024616A" w:rsidRPr="0024616A" w:rsidRDefault="0024616A" w:rsidP="00960DAF">
            <w:pPr>
              <w:jc w:val="center"/>
              <w:rPr>
                <w:rFonts w:ascii="Times New Roman" w:eastAsia="Arial Unicode MS" w:hAnsi="Times New Roman" w:cs="Times New Roman"/>
                <w:b/>
                <w:sz w:val="24"/>
                <w:szCs w:val="26"/>
                <w:u w:val="single"/>
                <w:lang w:val="ru-RU"/>
              </w:rPr>
            </w:pPr>
          </w:p>
          <w:tbl>
            <w:tblPr>
              <w:tblStyle w:val="a6"/>
              <w:tblW w:w="15055" w:type="dxa"/>
              <w:tblLayout w:type="fixed"/>
              <w:tblLook w:val="04A0" w:firstRow="1" w:lastRow="0" w:firstColumn="1" w:lastColumn="0" w:noHBand="0" w:noVBand="1"/>
            </w:tblPr>
            <w:tblGrid>
              <w:gridCol w:w="602"/>
              <w:gridCol w:w="5210"/>
              <w:gridCol w:w="9243"/>
            </w:tblGrid>
            <w:tr w:rsidR="000A6E12" w:rsidRPr="00793A5F" w:rsidTr="00E60FE7">
              <w:tc>
                <w:tcPr>
                  <w:tcW w:w="602" w:type="dxa"/>
                  <w:vAlign w:val="center"/>
                </w:tcPr>
                <w:p w:rsidR="000A6E12" w:rsidRPr="00C104EA" w:rsidRDefault="000A6E12" w:rsidP="00960DAF">
                  <w:pPr>
                    <w:pStyle w:val="a5"/>
                    <w:jc w:val="center"/>
                    <w:rPr>
                      <w:rFonts w:ascii="Times New Roman" w:hAnsi="Times New Roman" w:cs="Times New Roman"/>
                      <w:szCs w:val="26"/>
                    </w:rPr>
                  </w:pPr>
                </w:p>
              </w:tc>
              <w:tc>
                <w:tcPr>
                  <w:tcW w:w="5210" w:type="dxa"/>
                  <w:vAlign w:val="center"/>
                </w:tcPr>
                <w:p w:rsidR="000A6E12" w:rsidRPr="00C104EA" w:rsidRDefault="000A6E12" w:rsidP="00960DAF">
                  <w:pPr>
                    <w:pStyle w:val="a5"/>
                    <w:jc w:val="center"/>
                    <w:rPr>
                      <w:rFonts w:ascii="Times New Roman" w:hAnsi="Times New Roman" w:cs="Times New Roman"/>
                      <w:b/>
                      <w:szCs w:val="26"/>
                    </w:rPr>
                  </w:pPr>
                  <w:r w:rsidRPr="00C104EA">
                    <w:rPr>
                      <w:rFonts w:ascii="Times New Roman" w:hAnsi="Times New Roman" w:cs="Times New Roman"/>
                      <w:b/>
                      <w:bCs/>
                      <w:szCs w:val="28"/>
                      <w:u w:color="000000"/>
                    </w:rPr>
                    <w:t>Наименование</w:t>
                  </w:r>
                  <w:r w:rsidR="0024616A">
                    <w:rPr>
                      <w:rFonts w:ascii="Times New Roman" w:hAnsi="Times New Roman" w:cs="Times New Roman"/>
                      <w:b/>
                      <w:bCs/>
                      <w:szCs w:val="28"/>
                      <w:u w:color="000000"/>
                      <w:lang w:val="ru-RU"/>
                    </w:rPr>
                    <w:t xml:space="preserve"> </w:t>
                  </w:r>
                  <w:r w:rsidRPr="00C104EA">
                    <w:rPr>
                      <w:rFonts w:ascii="Times New Roman" w:hAnsi="Times New Roman" w:cs="Times New Roman"/>
                      <w:b/>
                      <w:bCs/>
                      <w:szCs w:val="28"/>
                      <w:u w:color="000000"/>
                    </w:rPr>
                    <w:t>риска</w:t>
                  </w:r>
                </w:p>
              </w:tc>
              <w:tc>
                <w:tcPr>
                  <w:tcW w:w="9243" w:type="dxa"/>
                  <w:vAlign w:val="center"/>
                </w:tcPr>
                <w:p w:rsidR="000A6E12" w:rsidRPr="000A6E12" w:rsidRDefault="000A6E12" w:rsidP="00960DAF">
                  <w:pPr>
                    <w:tabs>
                      <w:tab w:val="left" w:pos="589"/>
                    </w:tabs>
                    <w:jc w:val="center"/>
                    <w:rPr>
                      <w:rFonts w:ascii="Times New Roman" w:hAnsi="Times New Roman" w:cs="Times New Roman"/>
                      <w:b/>
                      <w:szCs w:val="26"/>
                      <w:lang w:val="ru-RU"/>
                    </w:rPr>
                  </w:pPr>
                  <w:r w:rsidRPr="000A6E12">
                    <w:rPr>
                      <w:rFonts w:ascii="Times New Roman" w:hAnsi="Times New Roman" w:cs="Times New Roman"/>
                      <w:b/>
                      <w:bCs/>
                      <w:szCs w:val="28"/>
                      <w:u w:color="000000"/>
                      <w:lang w:val="ru-RU"/>
                    </w:rPr>
                    <w:t>Мероприятия по предупреждению риска/реализации возможности</w:t>
                  </w:r>
                </w:p>
              </w:tc>
            </w:tr>
            <w:tr w:rsidR="000A6E12" w:rsidRPr="00793A5F" w:rsidTr="00E60FE7">
              <w:tc>
                <w:tcPr>
                  <w:tcW w:w="602" w:type="dxa"/>
                </w:tcPr>
                <w:p w:rsidR="000A6E12" w:rsidRPr="00C104EA" w:rsidRDefault="000A6E12" w:rsidP="00960DAF">
                  <w:pPr>
                    <w:pStyle w:val="a5"/>
                    <w:jc w:val="center"/>
                    <w:rPr>
                      <w:rFonts w:ascii="Times New Roman" w:hAnsi="Times New Roman" w:cs="Times New Roman"/>
                      <w:szCs w:val="26"/>
                    </w:rPr>
                  </w:pPr>
                  <w:r w:rsidRPr="00C104EA">
                    <w:rPr>
                      <w:rFonts w:ascii="Times New Roman" w:hAnsi="Times New Roman" w:cs="Times New Roman"/>
                      <w:szCs w:val="26"/>
                    </w:rPr>
                    <w:t>1.</w:t>
                  </w:r>
                </w:p>
              </w:tc>
              <w:tc>
                <w:tcPr>
                  <w:tcW w:w="5210" w:type="dxa"/>
                </w:tcPr>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Увеличение погибших и травмированных в чрезвычайных ситуациях, в том числе вызванных пожарами, вследствие ежегодных сезонных рисков (весенне-летний, а также осенне-зимний пожароопасный период,  а также вследствие природных и техногенных чрезвычайных ситуациях, которые невозможно спрогнозировать, а именно:</w:t>
                  </w:r>
                </w:p>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паводки, наводнения и маловодье;</w:t>
                  </w:r>
                </w:p>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 xml:space="preserve">биолого-социальные угрозы; </w:t>
                  </w:r>
                </w:p>
                <w:p w:rsidR="000A6E12" w:rsidRPr="000A6E12" w:rsidRDefault="000A6E12" w:rsidP="00960DAF">
                  <w:pPr>
                    <w:tabs>
                      <w:tab w:val="left" w:pos="589"/>
                    </w:tabs>
                    <w:ind w:firstLine="289"/>
                    <w:jc w:val="both"/>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опасные гидрометеорологические и геологические явления, включая сели, оползни, лавины и иные природные риски.</w:t>
                  </w:r>
                </w:p>
              </w:tc>
              <w:tc>
                <w:tcPr>
                  <w:tcW w:w="9243" w:type="dxa"/>
                </w:tcPr>
                <w:p w:rsidR="000A6E12" w:rsidRPr="000A6E12" w:rsidRDefault="000A6E12" w:rsidP="00960DAF">
                  <w:pPr>
                    <w:ind w:firstLine="317"/>
                    <w:jc w:val="both"/>
                    <w:rPr>
                      <w:rFonts w:ascii="Times New Roman" w:hAnsi="Times New Roman" w:cs="Times New Roman"/>
                      <w:szCs w:val="28"/>
                      <w:lang w:val="ru-RU"/>
                    </w:rPr>
                  </w:pPr>
                  <w:r w:rsidRPr="000A6E12">
                    <w:rPr>
                      <w:rFonts w:ascii="Times New Roman" w:hAnsi="Times New Roman" w:cs="Times New Roman"/>
                      <w:szCs w:val="28"/>
                      <w:lang w:val="ru-RU"/>
                    </w:rPr>
                    <w:t>Реализация перечня типовых мероприятий сезонных профилактических операций в области предупреждения чрезвычайных ситуаций, в том числе вызванных пожарами, на объектах и территориях (типовых превентивных мер, направленных на предупреждение возникновения чрезвычайных ситуаций, в том числе вызванных пожарами, ограничение их последствий, а также создание условий для их ликвидации и проведение аварийно-спасательных и других неотложных работ).</w:t>
                  </w:r>
                </w:p>
                <w:p w:rsidR="000A6E12" w:rsidRPr="000A6E12" w:rsidRDefault="000A6E12" w:rsidP="00960DAF">
                  <w:pPr>
                    <w:ind w:firstLine="317"/>
                    <w:jc w:val="both"/>
                    <w:rPr>
                      <w:rFonts w:ascii="Times New Roman" w:hAnsi="Times New Roman" w:cs="Times New Roman"/>
                      <w:szCs w:val="28"/>
                      <w:lang w:val="ru-RU"/>
                    </w:rPr>
                  </w:pPr>
                  <w:r w:rsidRPr="000A6E12">
                    <w:rPr>
                      <w:rFonts w:ascii="Times New Roman" w:hAnsi="Times New Roman" w:cs="Times New Roman"/>
                      <w:szCs w:val="28"/>
                      <w:lang w:val="ru-RU"/>
                    </w:rPr>
                    <w:t>Профилактические операции планируются и проводятся МЧС Республики Татарстан и подведомственными учреждениями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организациями и гражданами в соответствии с законодательством Российской Федерации и Республики Татарстан.</w:t>
                  </w:r>
                </w:p>
                <w:p w:rsidR="000A6E12" w:rsidRPr="000A6E12" w:rsidRDefault="000A6E12" w:rsidP="00960DAF">
                  <w:pPr>
                    <w:tabs>
                      <w:tab w:val="left" w:pos="589"/>
                    </w:tabs>
                    <w:ind w:firstLine="317"/>
                    <w:jc w:val="both"/>
                    <w:rPr>
                      <w:rFonts w:ascii="Times New Roman" w:hAnsi="Times New Roman" w:cs="Times New Roman"/>
                      <w:szCs w:val="28"/>
                      <w:lang w:val="ru-RU"/>
                    </w:rPr>
                  </w:pPr>
                  <w:r w:rsidRPr="000A6E12">
                    <w:rPr>
                      <w:rFonts w:ascii="Times New Roman" w:hAnsi="Times New Roman" w:cs="Times New Roman"/>
                      <w:szCs w:val="28"/>
                      <w:lang w:val="ru-RU"/>
                    </w:rPr>
                    <w:t>При планировании мероприятий учитываются демографические, географические, климатические условия субъекта Российской Федерации.</w:t>
                  </w:r>
                </w:p>
                <w:p w:rsidR="000A6E12" w:rsidRPr="000A6E12" w:rsidRDefault="000A6E12" w:rsidP="00960DAF">
                  <w:pPr>
                    <w:ind w:firstLine="317"/>
                    <w:jc w:val="both"/>
                    <w:rPr>
                      <w:rFonts w:ascii="Times New Roman" w:hAnsi="Times New Roman" w:cs="Times New Roman"/>
                      <w:b/>
                      <w:szCs w:val="28"/>
                      <w:lang w:val="ru-RU"/>
                    </w:rPr>
                  </w:pPr>
                  <w:r w:rsidRPr="000A6E12">
                    <w:rPr>
                      <w:rFonts w:ascii="Times New Roman" w:hAnsi="Times New Roman" w:cs="Times New Roman"/>
                      <w:szCs w:val="28"/>
                      <w:lang w:val="ru-RU"/>
                    </w:rPr>
                    <w:lastRenderedPageBreak/>
                    <w:t>Формы и методы совместной работы при проведении типовых мероприятий сезонных профилактических операций определяются и утверждаются на заседаниях комиссий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tc>
            </w:tr>
            <w:tr w:rsidR="000A6E12" w:rsidRPr="00793A5F" w:rsidTr="00E60FE7">
              <w:tc>
                <w:tcPr>
                  <w:tcW w:w="602" w:type="dxa"/>
                </w:tcPr>
                <w:p w:rsidR="000A6E12" w:rsidRPr="00C104EA" w:rsidRDefault="000A6E12" w:rsidP="00960DAF">
                  <w:pPr>
                    <w:pStyle w:val="a5"/>
                    <w:jc w:val="center"/>
                    <w:rPr>
                      <w:rFonts w:ascii="Times New Roman" w:hAnsi="Times New Roman" w:cs="Times New Roman"/>
                      <w:b/>
                      <w:szCs w:val="26"/>
                    </w:rPr>
                  </w:pPr>
                  <w:r w:rsidRPr="00C104EA">
                    <w:rPr>
                      <w:rFonts w:ascii="Times New Roman" w:hAnsi="Times New Roman" w:cs="Times New Roman"/>
                      <w:b/>
                      <w:szCs w:val="26"/>
                    </w:rPr>
                    <w:lastRenderedPageBreak/>
                    <w:t>2.</w:t>
                  </w:r>
                </w:p>
              </w:tc>
              <w:tc>
                <w:tcPr>
                  <w:tcW w:w="5210" w:type="dxa"/>
                </w:tcPr>
                <w:p w:rsidR="000A6E12" w:rsidRPr="000A6E12" w:rsidRDefault="000A6E12" w:rsidP="00960DAF">
                  <w:pPr>
                    <w:pStyle w:val="a5"/>
                    <w:rPr>
                      <w:rFonts w:ascii="Times New Roman" w:hAnsi="Times New Roman" w:cs="Times New Roman"/>
                      <w:b/>
                      <w:szCs w:val="28"/>
                      <w:lang w:val="ru-RU"/>
                    </w:rPr>
                  </w:pPr>
                  <w:r w:rsidRPr="000A6E12">
                    <w:rPr>
                      <w:rFonts w:ascii="Times New Roman" w:hAnsi="Times New Roman" w:cs="Times New Roman"/>
                      <w:bCs/>
                      <w:szCs w:val="28"/>
                      <w:u w:color="000000"/>
                      <w:lang w:val="ru-RU"/>
                    </w:rPr>
                    <w:t xml:space="preserve">Увеличение погибших и травмированных при </w:t>
                  </w:r>
                  <w:r w:rsidRPr="000A6E12">
                    <w:rPr>
                      <w:rFonts w:ascii="Times New Roman" w:hAnsi="Times New Roman" w:cs="Times New Roman"/>
                      <w:szCs w:val="28"/>
                      <w:lang w:val="ru-RU"/>
                    </w:rPr>
                    <w:t>чрезвычайных ситуациях.</w:t>
                  </w:r>
                </w:p>
              </w:tc>
              <w:tc>
                <w:tcPr>
                  <w:tcW w:w="9243" w:type="dxa"/>
                </w:tcPr>
                <w:p w:rsidR="000A6E12" w:rsidRPr="00C104EA" w:rsidRDefault="000A6E12" w:rsidP="00960DAF">
                  <w:pPr>
                    <w:pStyle w:val="ConsPlusNormal"/>
                    <w:ind w:firstLine="317"/>
                    <w:jc w:val="both"/>
                    <w:rPr>
                      <w:sz w:val="24"/>
                    </w:rPr>
                  </w:pPr>
                  <w:r w:rsidRPr="00C104EA">
                    <w:rPr>
                      <w:sz w:val="24"/>
                    </w:rPr>
                    <w:t xml:space="preserve">Принятие органами государственной власти, органами местного самоуправления или руководством организаций решения об установлении на соответствующих территориях режима чрезвычайной ситуации. </w:t>
                  </w:r>
                </w:p>
                <w:p w:rsidR="000A6E12" w:rsidRPr="00C104EA" w:rsidRDefault="000A6E12" w:rsidP="00960DAF">
                  <w:pPr>
                    <w:pStyle w:val="ConsPlusNormal"/>
                    <w:ind w:firstLine="317"/>
                    <w:jc w:val="both"/>
                    <w:rPr>
                      <w:sz w:val="24"/>
                    </w:rPr>
                  </w:pPr>
                  <w:r w:rsidRPr="00C104EA">
                    <w:rPr>
                      <w:sz w:val="24"/>
                    </w:rPr>
                    <w:t>На период действия особого противопожарного режима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на соответствующих территориях устанавливаются дополнительные требования и реализуются меры пожарной безопасности, направленные на снижение негативных последствий, вызванных  погодными явлениями, в том числе, препятствующие распространению лесных и иных пожаров вне границ населенных пунктов на земли населенных пунктов.</w:t>
                  </w:r>
                </w:p>
                <w:p w:rsidR="000A6E12" w:rsidRPr="000A6E12" w:rsidRDefault="000A6E12" w:rsidP="00960DAF">
                  <w:pPr>
                    <w:pStyle w:val="a5"/>
                    <w:jc w:val="both"/>
                    <w:rPr>
                      <w:rFonts w:ascii="Times New Roman" w:hAnsi="Times New Roman" w:cs="Times New Roman"/>
                      <w:szCs w:val="28"/>
                      <w:lang w:val="ru-RU"/>
                    </w:rPr>
                  </w:pPr>
                  <w:r w:rsidRPr="000A6E12">
                    <w:rPr>
                      <w:rFonts w:ascii="Times New Roman" w:hAnsi="Times New Roman" w:cs="Times New Roman"/>
                      <w:szCs w:val="28"/>
                      <w:lang w:val="ru-RU"/>
                    </w:rPr>
                    <w:t>В период действия режима чрезвычайной ситуации осуществляется оповещение и проведение мероприятий по защите населения и территорий от чрезвычайных ситуаций, включая жизнеобеспечение населения, организуются работы по ликвидации чрезвычайных ситуаций и всестороннее обеспечение действий сил и средств РСЧС, поддержание общественного порядка в ходе их проведения, а также непрерывный контроль за состоянием окружающей среды, прогнозирование развития возникших чрезвычайных ситуаций и их последствий.</w:t>
                  </w:r>
                </w:p>
              </w:tc>
            </w:tr>
            <w:tr w:rsidR="000A6E12" w:rsidRPr="00793A5F" w:rsidTr="00E60FE7">
              <w:tc>
                <w:tcPr>
                  <w:tcW w:w="602" w:type="dxa"/>
                </w:tcPr>
                <w:p w:rsidR="000A6E12" w:rsidRPr="00C104EA" w:rsidRDefault="000A6E12" w:rsidP="00960DAF">
                  <w:pPr>
                    <w:pStyle w:val="a5"/>
                    <w:rPr>
                      <w:rFonts w:ascii="Times New Roman" w:hAnsi="Times New Roman" w:cs="Times New Roman"/>
                      <w:b/>
                      <w:szCs w:val="26"/>
                    </w:rPr>
                  </w:pPr>
                  <w:r w:rsidRPr="00C104EA">
                    <w:rPr>
                      <w:rFonts w:ascii="Times New Roman" w:hAnsi="Times New Roman" w:cs="Times New Roman"/>
                      <w:b/>
                      <w:szCs w:val="26"/>
                    </w:rPr>
                    <w:t>3.</w:t>
                  </w:r>
                </w:p>
              </w:tc>
              <w:tc>
                <w:tcPr>
                  <w:tcW w:w="5210" w:type="dxa"/>
                </w:tcPr>
                <w:p w:rsidR="000A6E12" w:rsidRPr="000A6E12" w:rsidRDefault="000A6E12" w:rsidP="00960DAF">
                  <w:pPr>
                    <w:pStyle w:val="a5"/>
                    <w:rPr>
                      <w:rFonts w:ascii="Times New Roman" w:hAnsi="Times New Roman" w:cs="Times New Roman"/>
                      <w:bCs/>
                      <w:szCs w:val="28"/>
                      <w:u w:color="000000"/>
                      <w:lang w:val="ru-RU"/>
                    </w:rPr>
                  </w:pPr>
                  <w:r w:rsidRPr="000A6E12">
                    <w:rPr>
                      <w:rFonts w:ascii="Times New Roman" w:hAnsi="Times New Roman" w:cs="Times New Roman"/>
                      <w:bCs/>
                      <w:szCs w:val="28"/>
                      <w:u w:color="000000"/>
                      <w:lang w:val="ru-RU"/>
                    </w:rPr>
                    <w:t xml:space="preserve">Увеличение погибших и травмированных при </w:t>
                  </w:r>
                  <w:r w:rsidRPr="000A6E12">
                    <w:rPr>
                      <w:rFonts w:ascii="Times New Roman" w:hAnsi="Times New Roman" w:cs="Times New Roman"/>
                      <w:szCs w:val="28"/>
                      <w:lang w:val="ru-RU"/>
                    </w:rPr>
                    <w:t>чрезвычайных ситуаций,</w:t>
                  </w:r>
                  <w:r w:rsidRPr="000A6E12">
                    <w:rPr>
                      <w:rFonts w:ascii="Times New Roman" w:hAnsi="Times New Roman" w:cs="Times New Roman"/>
                      <w:bCs/>
                      <w:szCs w:val="28"/>
                      <w:u w:color="000000"/>
                      <w:lang w:val="ru-RU"/>
                    </w:rPr>
                    <w:t xml:space="preserve"> на объектах категорий умеренного и низкого риска вследствие значительного сокращения присутствия органов надзорных подразделений МЧС Республики Татарстан.</w:t>
                  </w:r>
                </w:p>
              </w:tc>
              <w:tc>
                <w:tcPr>
                  <w:tcW w:w="9243" w:type="dxa"/>
                </w:tcPr>
                <w:p w:rsidR="000A6E12" w:rsidRPr="000A6E12" w:rsidRDefault="000A6E12" w:rsidP="00960DAF">
                  <w:pPr>
                    <w:pStyle w:val="a5"/>
                    <w:jc w:val="both"/>
                    <w:rPr>
                      <w:rFonts w:ascii="Times New Roman" w:hAnsi="Times New Roman" w:cs="Times New Roman"/>
                      <w:b/>
                      <w:szCs w:val="28"/>
                      <w:lang w:val="ru-RU"/>
                    </w:rPr>
                  </w:pPr>
                  <w:r w:rsidRPr="000A6E12">
                    <w:rPr>
                      <w:rFonts w:ascii="Times New Roman" w:hAnsi="Times New Roman" w:cs="Times New Roman"/>
                      <w:szCs w:val="28"/>
                      <w:u w:color="000000"/>
                      <w:lang w:val="ru-RU"/>
                    </w:rPr>
                    <w:t>Повышение роли профилактики нарушений обязательных требований техногенной безопасности. Предварительная проработка с представителями бизнес-сообществ условий обеспечения техногенной безопасности соответствующих объектов и территорий (выдача рекомендаций).</w:t>
                  </w:r>
                </w:p>
              </w:tc>
            </w:tr>
            <w:tr w:rsidR="000A6E12" w:rsidRPr="00793A5F" w:rsidTr="00E60FE7">
              <w:tc>
                <w:tcPr>
                  <w:tcW w:w="602" w:type="dxa"/>
                </w:tcPr>
                <w:p w:rsidR="000A6E12" w:rsidRPr="00C104EA" w:rsidRDefault="000A6E12" w:rsidP="00960DAF">
                  <w:pPr>
                    <w:pStyle w:val="a5"/>
                    <w:rPr>
                      <w:rFonts w:ascii="Times New Roman" w:hAnsi="Times New Roman" w:cs="Times New Roman"/>
                      <w:b/>
                      <w:szCs w:val="26"/>
                    </w:rPr>
                  </w:pPr>
                  <w:r w:rsidRPr="00C104EA">
                    <w:rPr>
                      <w:rFonts w:ascii="Times New Roman" w:hAnsi="Times New Roman" w:cs="Times New Roman"/>
                      <w:b/>
                      <w:szCs w:val="26"/>
                    </w:rPr>
                    <w:t>4.</w:t>
                  </w:r>
                </w:p>
              </w:tc>
              <w:tc>
                <w:tcPr>
                  <w:tcW w:w="5210" w:type="dxa"/>
                </w:tcPr>
                <w:p w:rsidR="000A6E12" w:rsidRPr="000A6E12" w:rsidRDefault="000A6E12" w:rsidP="00960DAF">
                  <w:pPr>
                    <w:pStyle w:val="a5"/>
                    <w:rPr>
                      <w:rFonts w:ascii="Times New Roman" w:hAnsi="Times New Roman" w:cs="Times New Roman"/>
                      <w:bCs/>
                      <w:szCs w:val="28"/>
                      <w:u w:color="000000"/>
                      <w:lang w:val="ru-RU"/>
                    </w:rPr>
                  </w:pPr>
                  <w:r w:rsidRPr="000A6E12">
                    <w:rPr>
                      <w:rFonts w:ascii="Times New Roman" w:hAnsi="Times New Roman" w:cs="Times New Roman"/>
                      <w:bCs/>
                      <w:szCs w:val="26"/>
                      <w:lang w:val="ru-RU"/>
                    </w:rPr>
                    <w:t>Увеличение погибших и травмированных, ущерба окружающей среде и материальных потерь в результате отсутствия выполнения мероприятий предупреждения чрезвычайных ситуаций в организациях эксплуатирующих опасные производственные объекты и объекты социального назначения</w:t>
                  </w:r>
                </w:p>
              </w:tc>
              <w:tc>
                <w:tcPr>
                  <w:tcW w:w="9243" w:type="dxa"/>
                </w:tcPr>
                <w:p w:rsidR="000A6E12" w:rsidRPr="000A6E12" w:rsidRDefault="000A6E12" w:rsidP="00960DAF">
                  <w:pPr>
                    <w:jc w:val="both"/>
                    <w:rPr>
                      <w:rFonts w:ascii="Times New Roman" w:hAnsi="Times New Roman" w:cs="Times New Roman"/>
                      <w:szCs w:val="28"/>
                      <w:lang w:val="ru-RU"/>
                    </w:rPr>
                  </w:pPr>
                  <w:r w:rsidRPr="000A6E12">
                    <w:rPr>
                      <w:rFonts w:ascii="Times New Roman" w:hAnsi="Times New Roman" w:cs="Times New Roman"/>
                      <w:bCs/>
                      <w:szCs w:val="26"/>
                      <w:lang w:val="ru-RU"/>
                    </w:rPr>
                    <w:t>Повышение роли профилактики нарушений обязательных требований защиты населения и территорий от чрезвычайных ситуаций на данных объектах.</w:t>
                  </w:r>
                </w:p>
                <w:p w:rsidR="000A6E12" w:rsidRPr="000A6E12" w:rsidRDefault="000A6E12" w:rsidP="00960DAF">
                  <w:pPr>
                    <w:pStyle w:val="a5"/>
                    <w:rPr>
                      <w:rFonts w:ascii="Times New Roman" w:hAnsi="Times New Roman" w:cs="Times New Roman"/>
                      <w:szCs w:val="28"/>
                      <w:u w:color="000000"/>
                      <w:lang w:val="ru-RU"/>
                    </w:rPr>
                  </w:pPr>
                  <w:r w:rsidRPr="000A6E12">
                    <w:rPr>
                      <w:rFonts w:ascii="Times New Roman" w:hAnsi="Times New Roman" w:cs="Times New Roman"/>
                      <w:bCs/>
                      <w:szCs w:val="26"/>
                      <w:lang w:val="ru-RU"/>
                    </w:rPr>
                    <w:t>Проведение профилактических осмотров и обследований в отношении данных объектов.</w:t>
                  </w:r>
                </w:p>
              </w:tc>
            </w:tr>
          </w:tbl>
          <w:p w:rsidR="000A6E12" w:rsidRPr="000A6E12" w:rsidRDefault="000A6E12" w:rsidP="00960DAF">
            <w:pPr>
              <w:ind w:firstLine="885"/>
              <w:jc w:val="both"/>
              <w:rPr>
                <w:rFonts w:ascii="Times New Roman" w:eastAsia="Times New Roman" w:hAnsi="Times New Roman"/>
                <w:spacing w:val="-7"/>
                <w:sz w:val="24"/>
                <w:szCs w:val="24"/>
                <w:lang w:val="ru-RU"/>
              </w:rPr>
            </w:pPr>
          </w:p>
        </w:tc>
      </w:tr>
    </w:tbl>
    <w:p w:rsidR="000A6E12" w:rsidRPr="000A6E12" w:rsidRDefault="000A6E12" w:rsidP="000A6E12">
      <w:pPr>
        <w:jc w:val="center"/>
        <w:rPr>
          <w:rFonts w:ascii="Times New Roman" w:hAnsi="Times New Roman"/>
          <w:b/>
          <w:sz w:val="16"/>
          <w:szCs w:val="26"/>
          <w:lang w:val="ru-RU"/>
        </w:rPr>
      </w:pPr>
    </w:p>
    <w:p w:rsidR="000A6E12" w:rsidRPr="000A6E12" w:rsidRDefault="00346E0E" w:rsidP="000A6E12">
      <w:pPr>
        <w:spacing w:before="160"/>
        <w:ind w:left="357"/>
        <w:jc w:val="center"/>
        <w:rPr>
          <w:rFonts w:ascii="Times New Roman" w:hAnsi="Times New Roman"/>
          <w:b/>
          <w:sz w:val="28"/>
          <w:szCs w:val="26"/>
          <w:lang w:val="ru-RU"/>
        </w:rPr>
      </w:pPr>
      <w:r>
        <w:rPr>
          <w:rFonts w:ascii="Times New Roman" w:hAnsi="Times New Roman"/>
          <w:b/>
          <w:sz w:val="28"/>
          <w:szCs w:val="26"/>
          <w:lang w:val="ru-RU"/>
        </w:rPr>
        <w:lastRenderedPageBreak/>
        <w:t>Р</w:t>
      </w:r>
      <w:r w:rsidR="000A6E12" w:rsidRPr="000A6E12">
        <w:rPr>
          <w:rFonts w:ascii="Times New Roman" w:hAnsi="Times New Roman"/>
          <w:b/>
          <w:sz w:val="28"/>
          <w:szCs w:val="26"/>
          <w:lang w:val="ru-RU"/>
        </w:rPr>
        <w:t>аздел 2. Цели и задачи Программы</w:t>
      </w:r>
    </w:p>
    <w:p w:rsidR="00346E0E" w:rsidRDefault="00346E0E" w:rsidP="000A6E12">
      <w:pPr>
        <w:ind w:firstLine="709"/>
        <w:jc w:val="both"/>
        <w:rPr>
          <w:rFonts w:ascii="Times New Roman" w:hAnsi="Times New Roman"/>
          <w:b/>
          <w:sz w:val="28"/>
          <w:szCs w:val="28"/>
          <w:lang w:val="ru-RU"/>
        </w:rPr>
      </w:pPr>
    </w:p>
    <w:p w:rsidR="000A6E12" w:rsidRPr="000A6E12" w:rsidRDefault="000A6E12" w:rsidP="000A6E12">
      <w:pPr>
        <w:ind w:firstLine="709"/>
        <w:jc w:val="both"/>
        <w:rPr>
          <w:rFonts w:ascii="Times New Roman" w:hAnsi="Times New Roman"/>
          <w:sz w:val="28"/>
          <w:szCs w:val="28"/>
          <w:lang w:val="ru-RU"/>
        </w:rPr>
      </w:pPr>
      <w:r w:rsidRPr="000A6E12">
        <w:rPr>
          <w:rFonts w:ascii="Times New Roman" w:hAnsi="Times New Roman"/>
          <w:b/>
          <w:sz w:val="28"/>
          <w:szCs w:val="28"/>
          <w:lang w:val="ru-RU"/>
        </w:rPr>
        <w:t xml:space="preserve">Целями </w:t>
      </w:r>
      <w:r w:rsidRPr="000A6E12">
        <w:rPr>
          <w:rFonts w:ascii="Times New Roman" w:hAnsi="Times New Roman"/>
          <w:sz w:val="28"/>
          <w:szCs w:val="28"/>
          <w:lang w:val="ru-RU"/>
        </w:rPr>
        <w:t>программы являются:</w:t>
      </w:r>
    </w:p>
    <w:p w:rsidR="000A6E12" w:rsidRPr="000A6E12" w:rsidRDefault="000A6E12" w:rsidP="000A6E12">
      <w:pPr>
        <w:tabs>
          <w:tab w:val="left" w:pos="33"/>
        </w:tabs>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Предотвращение рисков возникновения чрезвычайных ситуаций на объектах производственного и социального назначения;</w:t>
      </w:r>
    </w:p>
    <w:p w:rsidR="000A6E12" w:rsidRPr="000A6E12" w:rsidRDefault="000A6E12" w:rsidP="000A6E12">
      <w:pPr>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предупреждение нарушений обязательных требований в области защиты населения и территорий от чрезвычайных ситуаций природного и техногенного характера на объектах производственного и социального назначения.</w:t>
      </w:r>
    </w:p>
    <w:p w:rsidR="000A6E12" w:rsidRPr="000A6E12" w:rsidRDefault="000A6E12" w:rsidP="000A6E12">
      <w:pPr>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 xml:space="preserve">Достижение целей будет обеспечиваться решением следующих </w:t>
      </w:r>
      <w:r w:rsidRPr="000A6E12">
        <w:rPr>
          <w:rFonts w:ascii="Times New Roman" w:eastAsia="Times New Roman" w:hAnsi="Times New Roman" w:cs="Times New Roman"/>
          <w:b/>
          <w:bCs/>
          <w:sz w:val="28"/>
          <w:szCs w:val="28"/>
          <w:lang w:val="ru-RU"/>
        </w:rPr>
        <w:t>задач</w:t>
      </w:r>
      <w:r w:rsidRPr="000A6E12">
        <w:rPr>
          <w:rFonts w:ascii="Times New Roman" w:eastAsia="Times New Roman" w:hAnsi="Times New Roman" w:cs="Times New Roman"/>
          <w:bCs/>
          <w:sz w:val="28"/>
          <w:szCs w:val="28"/>
          <w:lang w:val="ru-RU"/>
        </w:rPr>
        <w:t>:</w:t>
      </w:r>
    </w:p>
    <w:p w:rsidR="000A6E12" w:rsidRPr="000A6E12" w:rsidRDefault="00315524" w:rsidP="000A6E12">
      <w:pPr>
        <w:tabs>
          <w:tab w:val="left" w:pos="33"/>
        </w:tabs>
        <w:ind w:firstLine="709"/>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в</w:t>
      </w:r>
      <w:r w:rsidR="000A6E12" w:rsidRPr="000A6E12">
        <w:rPr>
          <w:rFonts w:ascii="Times New Roman" w:eastAsia="Times New Roman" w:hAnsi="Times New Roman" w:cs="Times New Roman"/>
          <w:bCs/>
          <w:sz w:val="28"/>
          <w:szCs w:val="28"/>
          <w:lang w:val="ru-RU"/>
        </w:rPr>
        <w:t>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0A6E12" w:rsidRPr="000A6E12" w:rsidRDefault="000A6E12" w:rsidP="000A6E12">
      <w:pPr>
        <w:tabs>
          <w:tab w:val="left" w:pos="33"/>
        </w:tabs>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0A6E12" w:rsidRPr="000A6E12" w:rsidRDefault="000A6E12" w:rsidP="000A6E12">
      <w:pPr>
        <w:tabs>
          <w:tab w:val="left" w:pos="33"/>
        </w:tabs>
        <w:ind w:firstLine="709"/>
        <w:jc w:val="both"/>
        <w:rPr>
          <w:rFonts w:ascii="Times New Roman" w:eastAsia="Times New Roman" w:hAnsi="Times New Roman" w:cs="Times New Roman"/>
          <w:bCs/>
          <w:sz w:val="28"/>
          <w:szCs w:val="28"/>
          <w:lang w:val="ru-RU"/>
        </w:rPr>
      </w:pPr>
      <w:r w:rsidRPr="000A6E12">
        <w:rPr>
          <w:rFonts w:ascii="Times New Roman" w:eastAsia="Times New Roman" w:hAnsi="Times New Roman" w:cs="Times New Roman"/>
          <w:bCs/>
          <w:sz w:val="28"/>
          <w:szCs w:val="28"/>
          <w:lang w:val="ru-RU"/>
        </w:rPr>
        <w:t>создание системы консультирования подконтрольных объектов.</w:t>
      </w:r>
    </w:p>
    <w:p w:rsidR="003747C2" w:rsidRDefault="003747C2" w:rsidP="000A6E12">
      <w:pPr>
        <w:tabs>
          <w:tab w:val="left" w:pos="33"/>
        </w:tabs>
        <w:ind w:firstLine="709"/>
        <w:jc w:val="both"/>
        <w:rPr>
          <w:rFonts w:ascii="Times New Roman" w:eastAsia="Times New Roman" w:hAnsi="Times New Roman" w:cs="Times New Roman"/>
          <w:bCs/>
          <w:sz w:val="28"/>
          <w:szCs w:val="28"/>
          <w:lang w:val="ru-RU"/>
        </w:rPr>
      </w:pPr>
    </w:p>
    <w:p w:rsidR="000A6E12" w:rsidRPr="00B143D9" w:rsidRDefault="000A6E12" w:rsidP="000A6E12">
      <w:pPr>
        <w:tabs>
          <w:tab w:val="left" w:pos="33"/>
        </w:tabs>
        <w:ind w:firstLine="709"/>
        <w:jc w:val="both"/>
        <w:rPr>
          <w:rFonts w:ascii="Times New Roman" w:eastAsia="Times New Roman" w:hAnsi="Times New Roman" w:cs="Times New Roman"/>
          <w:bCs/>
          <w:sz w:val="28"/>
          <w:szCs w:val="28"/>
          <w:lang w:val="ru-RU"/>
        </w:rPr>
      </w:pPr>
      <w:r w:rsidRPr="00B143D9">
        <w:rPr>
          <w:rFonts w:ascii="Times New Roman" w:eastAsia="Times New Roman" w:hAnsi="Times New Roman" w:cs="Times New Roman"/>
          <w:bCs/>
          <w:sz w:val="28"/>
          <w:szCs w:val="28"/>
          <w:lang w:val="ru-RU"/>
        </w:rPr>
        <w:t>Эффективность решения задач будет определяться по достижению следующих целевых показателей программы:</w:t>
      </w:r>
    </w:p>
    <w:p w:rsidR="00022B75" w:rsidRPr="00B143D9" w:rsidRDefault="00022B75" w:rsidP="000A6E12">
      <w:pPr>
        <w:tabs>
          <w:tab w:val="left" w:pos="33"/>
        </w:tabs>
        <w:ind w:firstLine="709"/>
        <w:jc w:val="both"/>
        <w:rPr>
          <w:rFonts w:ascii="Times New Roman" w:eastAsia="Times New Roman" w:hAnsi="Times New Roman" w:cs="Times New Roman"/>
          <w:bCs/>
          <w:sz w:val="28"/>
          <w:szCs w:val="28"/>
          <w:lang w:val="ru-RU"/>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0"/>
        <w:gridCol w:w="1260"/>
        <w:gridCol w:w="1260"/>
        <w:gridCol w:w="1138"/>
        <w:gridCol w:w="1416"/>
        <w:gridCol w:w="1583"/>
      </w:tblGrid>
      <w:tr w:rsidR="00022B75" w:rsidRPr="00B143D9" w:rsidTr="000A1F7A">
        <w:trPr>
          <w:cantSplit/>
          <w:trHeight w:val="242"/>
        </w:trPr>
        <w:tc>
          <w:tcPr>
            <w:tcW w:w="8313" w:type="dxa"/>
            <w:vMerge w:val="restart"/>
            <w:shd w:val="clear" w:color="auto" w:fill="auto"/>
            <w:vAlign w:val="center"/>
          </w:tcPr>
          <w:p w:rsidR="00022B75" w:rsidRPr="00B143D9" w:rsidRDefault="00022B75" w:rsidP="00315524">
            <w:pPr>
              <w:jc w:val="center"/>
              <w:rPr>
                <w:rFonts w:ascii="Times New Roman" w:eastAsia="Arial Unicode MS" w:hAnsi="Times New Roman"/>
              </w:rPr>
            </w:pPr>
            <w:r w:rsidRPr="00B143D9">
              <w:rPr>
                <w:rFonts w:ascii="Times New Roman" w:eastAsia="Arial Unicode MS" w:hAnsi="Times New Roman"/>
              </w:rPr>
              <w:t>Показатель</w:t>
            </w:r>
          </w:p>
        </w:tc>
        <w:tc>
          <w:tcPr>
            <w:tcW w:w="1350" w:type="dxa"/>
            <w:vMerge w:val="restart"/>
            <w:shd w:val="clear" w:color="auto" w:fill="auto"/>
            <w:vAlign w:val="center"/>
          </w:tcPr>
          <w:p w:rsidR="00022B75" w:rsidRPr="00B143D9" w:rsidRDefault="00022B75" w:rsidP="00315524">
            <w:pPr>
              <w:ind w:left="-84" w:right="-57"/>
              <w:jc w:val="center"/>
              <w:rPr>
                <w:rFonts w:ascii="Times New Roman" w:eastAsia="Arial Unicode MS" w:hAnsi="Times New Roman"/>
                <w:sz w:val="24"/>
                <w:szCs w:val="24"/>
              </w:rPr>
            </w:pPr>
            <w:r w:rsidRPr="00B143D9">
              <w:rPr>
                <w:rFonts w:ascii="Times New Roman" w:eastAsia="Arial Unicode MS" w:hAnsi="Times New Roman"/>
                <w:sz w:val="24"/>
                <w:szCs w:val="24"/>
              </w:rPr>
              <w:t>Базовое значение</w:t>
            </w:r>
          </w:p>
          <w:p w:rsidR="00022B75" w:rsidRPr="00B143D9" w:rsidRDefault="00223675" w:rsidP="00315524">
            <w:pPr>
              <w:ind w:left="-84" w:right="-57"/>
              <w:jc w:val="center"/>
              <w:rPr>
                <w:rFonts w:ascii="Times New Roman" w:eastAsia="Arial Unicode MS" w:hAnsi="Times New Roman"/>
                <w:sz w:val="24"/>
                <w:szCs w:val="24"/>
              </w:rPr>
            </w:pPr>
            <w:r w:rsidRPr="00B143D9">
              <w:rPr>
                <w:rFonts w:ascii="Times New Roman" w:eastAsia="Arial Unicode MS" w:hAnsi="Times New Roman"/>
                <w:sz w:val="24"/>
                <w:szCs w:val="24"/>
              </w:rPr>
              <w:t>201</w:t>
            </w:r>
            <w:r w:rsidRPr="00B143D9">
              <w:rPr>
                <w:rFonts w:ascii="Times New Roman" w:eastAsia="Arial Unicode MS" w:hAnsi="Times New Roman"/>
                <w:sz w:val="24"/>
                <w:szCs w:val="24"/>
                <w:lang w:val="ru-RU"/>
              </w:rPr>
              <w:t>8</w:t>
            </w:r>
            <w:r w:rsidR="00884DC5">
              <w:rPr>
                <w:rFonts w:ascii="Times New Roman" w:eastAsia="Arial Unicode MS" w:hAnsi="Times New Roman"/>
                <w:sz w:val="24"/>
                <w:szCs w:val="24"/>
                <w:lang w:val="ru-RU"/>
              </w:rPr>
              <w:t xml:space="preserve"> </w:t>
            </w:r>
            <w:r w:rsidR="00022B75" w:rsidRPr="00B143D9">
              <w:rPr>
                <w:rFonts w:ascii="Times New Roman" w:eastAsia="Arial Unicode MS" w:hAnsi="Times New Roman"/>
                <w:sz w:val="24"/>
                <w:szCs w:val="24"/>
              </w:rPr>
              <w:t>год</w:t>
            </w:r>
          </w:p>
        </w:tc>
        <w:tc>
          <w:tcPr>
            <w:tcW w:w="5788" w:type="dxa"/>
            <w:gridSpan w:val="4"/>
            <w:shd w:val="clear" w:color="auto" w:fill="auto"/>
            <w:vAlign w:val="center"/>
          </w:tcPr>
          <w:p w:rsidR="00022B75" w:rsidRPr="00B143D9" w:rsidRDefault="00022B75" w:rsidP="00315524">
            <w:pPr>
              <w:jc w:val="center"/>
              <w:rPr>
                <w:rFonts w:ascii="Times New Roman" w:eastAsia="Arial Unicode MS" w:hAnsi="Times New Roman"/>
                <w:sz w:val="24"/>
                <w:szCs w:val="24"/>
              </w:rPr>
            </w:pPr>
            <w:r w:rsidRPr="00B143D9">
              <w:rPr>
                <w:rFonts w:ascii="Times New Roman" w:eastAsia="Arial Unicode MS" w:hAnsi="Times New Roman"/>
                <w:sz w:val="24"/>
                <w:szCs w:val="24"/>
              </w:rPr>
              <w:t>Период, год</w:t>
            </w:r>
          </w:p>
        </w:tc>
      </w:tr>
      <w:tr w:rsidR="00022B75" w:rsidRPr="00B143D9" w:rsidTr="000A1F7A">
        <w:trPr>
          <w:cantSplit/>
          <w:trHeight w:val="233"/>
        </w:trPr>
        <w:tc>
          <w:tcPr>
            <w:tcW w:w="8313" w:type="dxa"/>
            <w:vMerge/>
            <w:shd w:val="clear" w:color="auto" w:fill="auto"/>
            <w:vAlign w:val="center"/>
          </w:tcPr>
          <w:p w:rsidR="00022B75" w:rsidRPr="00B143D9" w:rsidRDefault="00022B75" w:rsidP="00315524">
            <w:pPr>
              <w:jc w:val="center"/>
              <w:rPr>
                <w:rFonts w:ascii="Times New Roman" w:eastAsia="Arial Unicode MS" w:hAnsi="Times New Roman"/>
              </w:rPr>
            </w:pPr>
          </w:p>
        </w:tc>
        <w:tc>
          <w:tcPr>
            <w:tcW w:w="1350" w:type="dxa"/>
            <w:vMerge/>
            <w:shd w:val="clear" w:color="auto" w:fill="auto"/>
            <w:vAlign w:val="center"/>
          </w:tcPr>
          <w:p w:rsidR="00022B75" w:rsidRPr="00B143D9" w:rsidRDefault="00022B75" w:rsidP="00315524">
            <w:pPr>
              <w:ind w:left="-84" w:right="-57"/>
              <w:jc w:val="center"/>
              <w:rPr>
                <w:rFonts w:ascii="Times New Roman" w:eastAsia="Arial Unicode MS" w:hAnsi="Times New Roman"/>
                <w:sz w:val="24"/>
                <w:szCs w:val="24"/>
              </w:rPr>
            </w:pPr>
          </w:p>
        </w:tc>
        <w:tc>
          <w:tcPr>
            <w:tcW w:w="1350" w:type="dxa"/>
            <w:shd w:val="clear" w:color="auto" w:fill="auto"/>
            <w:vAlign w:val="center"/>
          </w:tcPr>
          <w:p w:rsidR="00022B75" w:rsidRPr="00B143D9" w:rsidRDefault="00022B75" w:rsidP="00315524">
            <w:pPr>
              <w:ind w:left="-84" w:right="-57"/>
              <w:jc w:val="center"/>
              <w:rPr>
                <w:rFonts w:ascii="Times New Roman" w:eastAsia="Arial Unicode MS" w:hAnsi="Times New Roman"/>
                <w:sz w:val="24"/>
                <w:szCs w:val="24"/>
                <w:lang w:val="ru-RU"/>
              </w:rPr>
            </w:pPr>
            <w:r w:rsidRPr="00B143D9">
              <w:rPr>
                <w:rFonts w:ascii="Times New Roman" w:hAnsi="Times New Roman"/>
                <w:sz w:val="24"/>
                <w:szCs w:val="24"/>
              </w:rPr>
              <w:t>201</w:t>
            </w:r>
            <w:r w:rsidR="00223675" w:rsidRPr="00B143D9">
              <w:rPr>
                <w:rFonts w:ascii="Times New Roman" w:hAnsi="Times New Roman"/>
                <w:sz w:val="24"/>
                <w:szCs w:val="24"/>
                <w:lang w:val="ru-RU"/>
              </w:rPr>
              <w:t>9</w:t>
            </w:r>
          </w:p>
        </w:tc>
        <w:tc>
          <w:tcPr>
            <w:tcW w:w="1217" w:type="dxa"/>
            <w:shd w:val="clear" w:color="auto" w:fill="auto"/>
            <w:vAlign w:val="center"/>
          </w:tcPr>
          <w:p w:rsidR="00022B75" w:rsidRPr="00B143D9" w:rsidRDefault="00022B75" w:rsidP="00315524">
            <w:pPr>
              <w:jc w:val="center"/>
              <w:rPr>
                <w:rFonts w:ascii="Times New Roman" w:eastAsia="Arial Unicode MS" w:hAnsi="Times New Roman"/>
                <w:sz w:val="24"/>
                <w:szCs w:val="24"/>
                <w:lang w:val="ru-RU"/>
              </w:rPr>
            </w:pPr>
            <w:r w:rsidRPr="00B143D9">
              <w:rPr>
                <w:rFonts w:ascii="Times New Roman" w:eastAsia="Arial Unicode MS" w:hAnsi="Times New Roman"/>
                <w:sz w:val="24"/>
                <w:szCs w:val="24"/>
              </w:rPr>
              <w:t>20</w:t>
            </w:r>
            <w:r w:rsidR="00223675" w:rsidRPr="00B143D9">
              <w:rPr>
                <w:rFonts w:ascii="Times New Roman" w:eastAsia="Arial Unicode MS" w:hAnsi="Times New Roman"/>
                <w:sz w:val="24"/>
                <w:szCs w:val="24"/>
                <w:lang w:val="ru-RU"/>
              </w:rPr>
              <w:t>20</w:t>
            </w:r>
          </w:p>
        </w:tc>
        <w:tc>
          <w:tcPr>
            <w:tcW w:w="1520" w:type="dxa"/>
            <w:shd w:val="clear" w:color="auto" w:fill="auto"/>
            <w:vAlign w:val="center"/>
          </w:tcPr>
          <w:p w:rsidR="00022B75" w:rsidRPr="00B143D9" w:rsidRDefault="00022B75" w:rsidP="00315524">
            <w:pPr>
              <w:jc w:val="center"/>
              <w:rPr>
                <w:rFonts w:ascii="Times New Roman" w:eastAsia="Arial Unicode MS" w:hAnsi="Times New Roman"/>
                <w:sz w:val="24"/>
                <w:szCs w:val="24"/>
                <w:lang w:val="ru-RU"/>
              </w:rPr>
            </w:pPr>
            <w:r w:rsidRPr="00B143D9">
              <w:rPr>
                <w:rFonts w:ascii="Times New Roman" w:eastAsia="Arial Unicode MS" w:hAnsi="Times New Roman"/>
                <w:sz w:val="24"/>
                <w:szCs w:val="24"/>
              </w:rPr>
              <w:t>202</w:t>
            </w:r>
            <w:r w:rsidR="00223675" w:rsidRPr="00B143D9">
              <w:rPr>
                <w:rFonts w:ascii="Times New Roman" w:eastAsia="Arial Unicode MS" w:hAnsi="Times New Roman"/>
                <w:sz w:val="24"/>
                <w:szCs w:val="24"/>
                <w:lang w:val="ru-RU"/>
              </w:rPr>
              <w:t>1</w:t>
            </w:r>
          </w:p>
        </w:tc>
        <w:tc>
          <w:tcPr>
            <w:tcW w:w="1701" w:type="dxa"/>
            <w:shd w:val="clear" w:color="auto" w:fill="auto"/>
            <w:vAlign w:val="center"/>
          </w:tcPr>
          <w:p w:rsidR="00022B75" w:rsidRPr="00B143D9" w:rsidRDefault="00022B75" w:rsidP="00315524">
            <w:pPr>
              <w:jc w:val="center"/>
              <w:rPr>
                <w:rFonts w:ascii="Times New Roman" w:eastAsia="Arial Unicode MS" w:hAnsi="Times New Roman"/>
                <w:strike/>
                <w:lang w:val="ru-RU"/>
              </w:rPr>
            </w:pPr>
            <w:r w:rsidRPr="00B143D9">
              <w:rPr>
                <w:rFonts w:ascii="Times New Roman" w:eastAsia="Arial Unicode MS" w:hAnsi="Times New Roman"/>
                <w:sz w:val="24"/>
                <w:szCs w:val="24"/>
              </w:rPr>
              <w:t>202</w:t>
            </w:r>
            <w:r w:rsidR="00223675" w:rsidRPr="00B143D9">
              <w:rPr>
                <w:rFonts w:ascii="Times New Roman" w:eastAsia="Arial Unicode MS" w:hAnsi="Times New Roman"/>
                <w:sz w:val="24"/>
                <w:szCs w:val="24"/>
                <w:lang w:val="ru-RU"/>
              </w:rPr>
              <w:t>2</w:t>
            </w:r>
          </w:p>
        </w:tc>
      </w:tr>
      <w:tr w:rsidR="00022B75" w:rsidRPr="00B143D9" w:rsidTr="000A1F7A">
        <w:trPr>
          <w:cantSplit/>
          <w:trHeight w:val="835"/>
        </w:trPr>
        <w:tc>
          <w:tcPr>
            <w:tcW w:w="8313" w:type="dxa"/>
            <w:shd w:val="clear" w:color="auto" w:fill="auto"/>
            <w:vAlign w:val="center"/>
          </w:tcPr>
          <w:p w:rsidR="00022B75" w:rsidRPr="00B143D9" w:rsidRDefault="00022B75" w:rsidP="00315524">
            <w:pPr>
              <w:jc w:val="both"/>
              <w:rPr>
                <w:rFonts w:ascii="Times New Roman" w:hAnsi="Times New Roman"/>
                <w:sz w:val="24"/>
                <w:szCs w:val="24"/>
                <w:lang w:val="ru-RU"/>
              </w:rPr>
            </w:pPr>
            <w:r w:rsidRPr="00B143D9">
              <w:rPr>
                <w:rFonts w:ascii="Times New Roman" w:hAnsi="Times New Roman" w:cs="Times New Roman"/>
                <w:sz w:val="24"/>
                <w:lang w:val="ru-RU"/>
              </w:rPr>
              <w:t xml:space="preserve">Доля подконтрольных объектов, планирующих и осуществляющих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 </w:t>
            </w:r>
            <w:r w:rsidRPr="00B143D9">
              <w:rPr>
                <w:rFonts w:ascii="Times New Roman" w:eastAsia="Times New Roman" w:hAnsi="Times New Roman" w:cs="Times New Roman"/>
                <w:bCs/>
                <w:sz w:val="24"/>
                <w:szCs w:val="28"/>
                <w:lang w:val="ru-RU"/>
              </w:rPr>
              <w:t>от значений 2017 года</w:t>
            </w:r>
            <w:r w:rsidRPr="00B143D9">
              <w:rPr>
                <w:rFonts w:ascii="Times New Roman" w:hAnsi="Times New Roman" w:cs="Times New Roman"/>
                <w:sz w:val="24"/>
                <w:lang w:val="ru-RU"/>
              </w:rPr>
              <w:t>, не менее</w:t>
            </w:r>
          </w:p>
        </w:tc>
        <w:tc>
          <w:tcPr>
            <w:tcW w:w="1350" w:type="dxa"/>
            <w:shd w:val="clear" w:color="auto" w:fill="auto"/>
            <w:vAlign w:val="center"/>
          </w:tcPr>
          <w:p w:rsidR="00022B75" w:rsidRPr="008F37AE" w:rsidRDefault="00740553" w:rsidP="00315524">
            <w:pPr>
              <w:ind w:left="-84" w:right="-57"/>
              <w:jc w:val="center"/>
              <w:rPr>
                <w:rFonts w:ascii="Times New Roman" w:hAnsi="Times New Roman"/>
                <w:b/>
                <w:sz w:val="24"/>
                <w:szCs w:val="24"/>
              </w:rPr>
            </w:pPr>
            <w:r>
              <w:rPr>
                <w:rFonts w:ascii="Times New Roman" w:hAnsi="Times New Roman"/>
                <w:b/>
                <w:sz w:val="24"/>
                <w:szCs w:val="24"/>
                <w:lang w:val="ru-RU"/>
              </w:rPr>
              <w:t>6</w:t>
            </w:r>
            <w:r w:rsidR="00223675" w:rsidRPr="008F37AE">
              <w:rPr>
                <w:rFonts w:ascii="Times New Roman" w:hAnsi="Times New Roman"/>
                <w:b/>
                <w:sz w:val="24"/>
                <w:szCs w:val="24"/>
              </w:rPr>
              <w:t>5%</w:t>
            </w:r>
          </w:p>
        </w:tc>
        <w:tc>
          <w:tcPr>
            <w:tcW w:w="1350" w:type="dxa"/>
            <w:shd w:val="clear" w:color="auto" w:fill="auto"/>
            <w:vAlign w:val="center"/>
          </w:tcPr>
          <w:p w:rsidR="00022B75" w:rsidRPr="00B143D9" w:rsidRDefault="00740553" w:rsidP="00315524">
            <w:pPr>
              <w:ind w:left="-84" w:right="-57"/>
              <w:jc w:val="center"/>
              <w:rPr>
                <w:rFonts w:ascii="Times New Roman" w:hAnsi="Times New Roman"/>
                <w:b/>
                <w:sz w:val="24"/>
                <w:szCs w:val="24"/>
              </w:rPr>
            </w:pPr>
            <w:r>
              <w:rPr>
                <w:rFonts w:ascii="Times New Roman" w:hAnsi="Times New Roman"/>
                <w:sz w:val="24"/>
                <w:szCs w:val="24"/>
                <w:lang w:val="ru-RU"/>
              </w:rPr>
              <w:t>67,5</w:t>
            </w:r>
            <w:r w:rsidR="00223675" w:rsidRPr="00B143D9">
              <w:rPr>
                <w:rFonts w:ascii="Times New Roman" w:hAnsi="Times New Roman"/>
                <w:sz w:val="24"/>
                <w:szCs w:val="24"/>
              </w:rPr>
              <w:t>%</w:t>
            </w:r>
          </w:p>
        </w:tc>
        <w:tc>
          <w:tcPr>
            <w:tcW w:w="1217" w:type="dxa"/>
            <w:shd w:val="clear" w:color="auto" w:fill="auto"/>
            <w:vAlign w:val="center"/>
          </w:tcPr>
          <w:p w:rsidR="00022B75" w:rsidRPr="00B143D9" w:rsidRDefault="00740553" w:rsidP="00315524">
            <w:pPr>
              <w:jc w:val="center"/>
              <w:rPr>
                <w:rFonts w:ascii="Times New Roman" w:hAnsi="Times New Roman"/>
                <w:sz w:val="24"/>
                <w:szCs w:val="24"/>
              </w:rPr>
            </w:pPr>
            <w:r>
              <w:rPr>
                <w:rFonts w:ascii="Times New Roman" w:hAnsi="Times New Roman"/>
                <w:sz w:val="24"/>
                <w:szCs w:val="24"/>
                <w:lang w:val="ru-RU"/>
              </w:rPr>
              <w:t>70</w:t>
            </w:r>
            <w:r w:rsidR="00433927" w:rsidRPr="00B143D9">
              <w:rPr>
                <w:rFonts w:ascii="Times New Roman" w:hAnsi="Times New Roman"/>
                <w:sz w:val="24"/>
                <w:szCs w:val="24"/>
              </w:rPr>
              <w:t>%</w:t>
            </w:r>
          </w:p>
        </w:tc>
        <w:tc>
          <w:tcPr>
            <w:tcW w:w="1520" w:type="dxa"/>
            <w:shd w:val="clear" w:color="auto" w:fill="auto"/>
            <w:vAlign w:val="center"/>
          </w:tcPr>
          <w:p w:rsidR="00022B75" w:rsidRPr="00B143D9" w:rsidRDefault="00740553" w:rsidP="00315524">
            <w:pPr>
              <w:jc w:val="center"/>
              <w:rPr>
                <w:rFonts w:ascii="Times New Roman" w:hAnsi="Times New Roman"/>
                <w:sz w:val="24"/>
                <w:szCs w:val="24"/>
              </w:rPr>
            </w:pPr>
            <w:r>
              <w:rPr>
                <w:rFonts w:ascii="Times New Roman" w:hAnsi="Times New Roman"/>
                <w:lang w:val="ru-RU"/>
              </w:rPr>
              <w:t>72,5</w:t>
            </w:r>
            <w:r w:rsidR="00433927" w:rsidRPr="00B143D9">
              <w:rPr>
                <w:rFonts w:ascii="Times New Roman" w:hAnsi="Times New Roman"/>
              </w:rPr>
              <w:t>%</w:t>
            </w:r>
          </w:p>
        </w:tc>
        <w:tc>
          <w:tcPr>
            <w:tcW w:w="1701" w:type="dxa"/>
            <w:shd w:val="clear" w:color="auto" w:fill="auto"/>
            <w:vAlign w:val="center"/>
          </w:tcPr>
          <w:p w:rsidR="00022B75" w:rsidRPr="00B143D9" w:rsidRDefault="00740553" w:rsidP="00315524">
            <w:pPr>
              <w:jc w:val="center"/>
              <w:rPr>
                <w:rFonts w:ascii="Times New Roman" w:hAnsi="Times New Roman"/>
                <w:lang w:val="ru-RU"/>
              </w:rPr>
            </w:pPr>
            <w:r>
              <w:rPr>
                <w:rFonts w:ascii="Times New Roman" w:hAnsi="Times New Roman"/>
                <w:lang w:val="ru-RU"/>
              </w:rPr>
              <w:t>75</w:t>
            </w:r>
            <w:r w:rsidR="00433927" w:rsidRPr="00B143D9">
              <w:rPr>
                <w:rFonts w:ascii="Times New Roman" w:hAnsi="Times New Roman"/>
                <w:lang w:val="ru-RU"/>
              </w:rPr>
              <w:t>%</w:t>
            </w:r>
          </w:p>
        </w:tc>
      </w:tr>
      <w:tr w:rsidR="00022B75" w:rsidRPr="00B143D9" w:rsidTr="000A1F7A">
        <w:trPr>
          <w:cantSplit/>
          <w:trHeight w:val="835"/>
        </w:trPr>
        <w:tc>
          <w:tcPr>
            <w:tcW w:w="8313" w:type="dxa"/>
            <w:shd w:val="clear" w:color="auto" w:fill="auto"/>
            <w:vAlign w:val="center"/>
          </w:tcPr>
          <w:p w:rsidR="00022B75" w:rsidRPr="00B143D9" w:rsidRDefault="00022B75" w:rsidP="00315524">
            <w:pPr>
              <w:jc w:val="both"/>
              <w:rPr>
                <w:rFonts w:ascii="Times New Roman" w:eastAsia="Times New Roman" w:hAnsi="Times New Roman" w:cs="Times New Roman"/>
                <w:bCs/>
                <w:sz w:val="24"/>
                <w:szCs w:val="28"/>
                <w:lang w:val="ru-RU"/>
              </w:rPr>
            </w:pPr>
            <w:r w:rsidRPr="00B143D9">
              <w:rPr>
                <w:rFonts w:ascii="Times New Roman" w:hAnsi="Times New Roman"/>
                <w:sz w:val="24"/>
                <w:szCs w:val="24"/>
                <w:lang w:val="ru-RU"/>
              </w:rPr>
              <w:t>Доля профилактических мероприятий в общем объёме контрольно-надзорной деятельности, не менее</w:t>
            </w:r>
          </w:p>
        </w:tc>
        <w:tc>
          <w:tcPr>
            <w:tcW w:w="1350" w:type="dxa"/>
            <w:shd w:val="clear" w:color="auto" w:fill="auto"/>
            <w:vAlign w:val="center"/>
          </w:tcPr>
          <w:p w:rsidR="00022B75" w:rsidRPr="008F37AE" w:rsidRDefault="00433927" w:rsidP="00315524">
            <w:pPr>
              <w:ind w:left="-84" w:right="-57"/>
              <w:jc w:val="center"/>
              <w:rPr>
                <w:rFonts w:ascii="Times New Roman" w:hAnsi="Times New Roman"/>
                <w:b/>
                <w:sz w:val="24"/>
                <w:szCs w:val="24"/>
              </w:rPr>
            </w:pPr>
            <w:r w:rsidRPr="008F37AE">
              <w:rPr>
                <w:rFonts w:ascii="Times New Roman" w:hAnsi="Times New Roman"/>
                <w:b/>
                <w:sz w:val="24"/>
                <w:szCs w:val="24"/>
              </w:rPr>
              <w:t>27%</w:t>
            </w:r>
          </w:p>
        </w:tc>
        <w:tc>
          <w:tcPr>
            <w:tcW w:w="1350"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sz w:val="24"/>
                <w:szCs w:val="24"/>
              </w:rPr>
              <w:t>35%</w:t>
            </w:r>
          </w:p>
        </w:tc>
        <w:tc>
          <w:tcPr>
            <w:tcW w:w="1217" w:type="dxa"/>
            <w:shd w:val="clear" w:color="auto" w:fill="auto"/>
            <w:vAlign w:val="center"/>
          </w:tcPr>
          <w:p w:rsidR="00022B75" w:rsidRPr="00B143D9" w:rsidRDefault="00433927" w:rsidP="00315524">
            <w:pPr>
              <w:jc w:val="center"/>
              <w:rPr>
                <w:rFonts w:ascii="Times New Roman" w:hAnsi="Times New Roman"/>
                <w:sz w:val="24"/>
                <w:szCs w:val="24"/>
              </w:rPr>
            </w:pPr>
            <w:r w:rsidRPr="00B143D9">
              <w:rPr>
                <w:rFonts w:ascii="Times New Roman" w:hAnsi="Times New Roman"/>
                <w:sz w:val="24"/>
                <w:szCs w:val="24"/>
              </w:rPr>
              <w:t>45%</w:t>
            </w:r>
          </w:p>
        </w:tc>
        <w:tc>
          <w:tcPr>
            <w:tcW w:w="1520" w:type="dxa"/>
            <w:shd w:val="clear" w:color="auto" w:fill="auto"/>
            <w:vAlign w:val="center"/>
          </w:tcPr>
          <w:p w:rsidR="00022B75" w:rsidRPr="00B143D9" w:rsidRDefault="00740553" w:rsidP="00315524">
            <w:pPr>
              <w:jc w:val="center"/>
              <w:rPr>
                <w:rFonts w:ascii="Times New Roman" w:hAnsi="Times New Roman"/>
                <w:strike/>
              </w:rPr>
            </w:pPr>
            <w:r>
              <w:rPr>
                <w:rFonts w:ascii="Times New Roman" w:hAnsi="Times New Roman"/>
                <w:lang w:val="ru-RU"/>
              </w:rPr>
              <w:t>50</w:t>
            </w:r>
            <w:r w:rsidR="00433927" w:rsidRPr="00B143D9">
              <w:rPr>
                <w:rFonts w:ascii="Times New Roman" w:hAnsi="Times New Roman"/>
              </w:rPr>
              <w:t>%</w:t>
            </w:r>
          </w:p>
        </w:tc>
        <w:tc>
          <w:tcPr>
            <w:tcW w:w="1701" w:type="dxa"/>
            <w:shd w:val="clear" w:color="auto" w:fill="auto"/>
            <w:vAlign w:val="center"/>
          </w:tcPr>
          <w:p w:rsidR="00022B75" w:rsidRPr="00B143D9" w:rsidRDefault="00433927" w:rsidP="00740553">
            <w:pPr>
              <w:jc w:val="center"/>
              <w:rPr>
                <w:rFonts w:ascii="Times New Roman" w:hAnsi="Times New Roman"/>
                <w:lang w:val="ru-RU"/>
              </w:rPr>
            </w:pPr>
            <w:r w:rsidRPr="00B143D9">
              <w:rPr>
                <w:rFonts w:ascii="Times New Roman" w:hAnsi="Times New Roman"/>
                <w:lang w:val="ru-RU"/>
              </w:rPr>
              <w:t>5</w:t>
            </w:r>
            <w:r w:rsidR="00740553">
              <w:rPr>
                <w:rFonts w:ascii="Times New Roman" w:hAnsi="Times New Roman"/>
                <w:lang w:val="ru-RU"/>
              </w:rPr>
              <w:t>5</w:t>
            </w:r>
            <w:r w:rsidRPr="00B143D9">
              <w:rPr>
                <w:rFonts w:ascii="Times New Roman" w:hAnsi="Times New Roman"/>
                <w:lang w:val="ru-RU"/>
              </w:rPr>
              <w:t>%</w:t>
            </w:r>
          </w:p>
        </w:tc>
      </w:tr>
      <w:tr w:rsidR="00022B75" w:rsidRPr="00DD5686" w:rsidTr="000A1F7A">
        <w:trPr>
          <w:cantSplit/>
          <w:trHeight w:val="835"/>
        </w:trPr>
        <w:tc>
          <w:tcPr>
            <w:tcW w:w="8313" w:type="dxa"/>
            <w:shd w:val="clear" w:color="auto" w:fill="auto"/>
            <w:vAlign w:val="center"/>
          </w:tcPr>
          <w:p w:rsidR="00022B75" w:rsidRPr="00B143D9" w:rsidRDefault="00022B75" w:rsidP="00315524">
            <w:pPr>
              <w:jc w:val="both"/>
              <w:rPr>
                <w:rFonts w:ascii="Times New Roman" w:hAnsi="Times New Roman"/>
                <w:sz w:val="24"/>
                <w:szCs w:val="24"/>
                <w:lang w:val="ru-RU"/>
              </w:rPr>
            </w:pPr>
            <w:r w:rsidRPr="00B143D9">
              <w:rPr>
                <w:rFonts w:ascii="Times New Roman" w:eastAsia="Times New Roman" w:hAnsi="Times New Roman" w:cs="Times New Roman"/>
                <w:bCs/>
                <w:sz w:val="24"/>
                <w:szCs w:val="28"/>
                <w:lang w:val="ru-RU"/>
              </w:rPr>
              <w:t>Соотношение количества выявленных нарушений установленных требований в области защиты населения и территорий от чрезвычайных ситуаций относительно численности проверок</w:t>
            </w:r>
            <w:r w:rsidRPr="00B143D9">
              <w:rPr>
                <w:rFonts w:ascii="Times New Roman" w:hAnsi="Times New Roman"/>
                <w:sz w:val="24"/>
                <w:szCs w:val="24"/>
                <w:lang w:val="ru-RU"/>
              </w:rPr>
              <w:t>, не более</w:t>
            </w:r>
          </w:p>
        </w:tc>
        <w:tc>
          <w:tcPr>
            <w:tcW w:w="1350" w:type="dxa"/>
            <w:shd w:val="clear" w:color="auto" w:fill="auto"/>
            <w:vAlign w:val="center"/>
          </w:tcPr>
          <w:p w:rsidR="00022B75" w:rsidRPr="00B143D9" w:rsidRDefault="00740553" w:rsidP="00315524">
            <w:pPr>
              <w:ind w:left="-84" w:right="-57"/>
              <w:jc w:val="center"/>
              <w:rPr>
                <w:rFonts w:ascii="Times New Roman" w:hAnsi="Times New Roman"/>
                <w:sz w:val="24"/>
                <w:szCs w:val="24"/>
              </w:rPr>
            </w:pPr>
            <w:r>
              <w:rPr>
                <w:rFonts w:ascii="Times New Roman" w:hAnsi="Times New Roman"/>
                <w:b/>
                <w:sz w:val="24"/>
                <w:szCs w:val="24"/>
                <w:lang w:val="ru-RU"/>
              </w:rPr>
              <w:t>275</w:t>
            </w:r>
            <w:r w:rsidR="00022B75" w:rsidRPr="00B143D9">
              <w:rPr>
                <w:rFonts w:ascii="Times New Roman" w:hAnsi="Times New Roman"/>
                <w:b/>
                <w:sz w:val="24"/>
                <w:szCs w:val="24"/>
              </w:rPr>
              <w:t>%</w:t>
            </w:r>
          </w:p>
        </w:tc>
        <w:tc>
          <w:tcPr>
            <w:tcW w:w="1350" w:type="dxa"/>
            <w:shd w:val="clear" w:color="auto" w:fill="auto"/>
            <w:vAlign w:val="center"/>
          </w:tcPr>
          <w:p w:rsidR="00022B75" w:rsidRPr="00B143D9" w:rsidRDefault="00740553" w:rsidP="00315524">
            <w:pPr>
              <w:ind w:left="-84" w:right="-57"/>
              <w:jc w:val="center"/>
              <w:rPr>
                <w:rFonts w:ascii="Times New Roman" w:hAnsi="Times New Roman"/>
                <w:sz w:val="24"/>
                <w:szCs w:val="24"/>
              </w:rPr>
            </w:pPr>
            <w:r>
              <w:rPr>
                <w:rFonts w:ascii="Times New Roman" w:hAnsi="Times New Roman"/>
                <w:sz w:val="24"/>
                <w:szCs w:val="24"/>
                <w:lang w:val="ru-RU"/>
              </w:rPr>
              <w:t>250</w:t>
            </w:r>
            <w:r w:rsidR="00022B75" w:rsidRPr="00B143D9">
              <w:rPr>
                <w:rFonts w:ascii="Times New Roman" w:hAnsi="Times New Roman"/>
                <w:sz w:val="24"/>
                <w:szCs w:val="24"/>
              </w:rPr>
              <w:t>%</w:t>
            </w:r>
          </w:p>
        </w:tc>
        <w:tc>
          <w:tcPr>
            <w:tcW w:w="1217" w:type="dxa"/>
            <w:shd w:val="clear" w:color="auto" w:fill="auto"/>
            <w:vAlign w:val="center"/>
          </w:tcPr>
          <w:p w:rsidR="00022B75" w:rsidRPr="00B143D9" w:rsidRDefault="00740553" w:rsidP="00315524">
            <w:pPr>
              <w:jc w:val="center"/>
              <w:rPr>
                <w:rFonts w:ascii="Times New Roman" w:hAnsi="Times New Roman"/>
                <w:sz w:val="24"/>
                <w:szCs w:val="24"/>
              </w:rPr>
            </w:pPr>
            <w:r>
              <w:rPr>
                <w:rFonts w:ascii="Times New Roman" w:hAnsi="Times New Roman"/>
                <w:sz w:val="24"/>
                <w:szCs w:val="24"/>
                <w:lang w:val="ru-RU"/>
              </w:rPr>
              <w:t>225</w:t>
            </w:r>
            <w:r w:rsidR="00022B75" w:rsidRPr="00B143D9">
              <w:rPr>
                <w:rFonts w:ascii="Times New Roman" w:hAnsi="Times New Roman"/>
                <w:sz w:val="24"/>
                <w:szCs w:val="24"/>
              </w:rPr>
              <w:t>%</w:t>
            </w:r>
          </w:p>
        </w:tc>
        <w:tc>
          <w:tcPr>
            <w:tcW w:w="1520" w:type="dxa"/>
            <w:shd w:val="clear" w:color="auto" w:fill="auto"/>
            <w:vAlign w:val="center"/>
          </w:tcPr>
          <w:p w:rsidR="00022B75" w:rsidRPr="00B143D9" w:rsidRDefault="00740553" w:rsidP="00315524">
            <w:pPr>
              <w:jc w:val="center"/>
              <w:rPr>
                <w:rFonts w:ascii="Times New Roman" w:hAnsi="Times New Roman"/>
                <w:sz w:val="24"/>
                <w:szCs w:val="24"/>
              </w:rPr>
            </w:pPr>
            <w:r>
              <w:rPr>
                <w:rFonts w:ascii="Times New Roman" w:hAnsi="Times New Roman"/>
                <w:sz w:val="24"/>
                <w:szCs w:val="24"/>
                <w:lang w:val="ru-RU"/>
              </w:rPr>
              <w:t>200</w:t>
            </w:r>
            <w:r w:rsidR="00022B75" w:rsidRPr="00B143D9">
              <w:rPr>
                <w:rFonts w:ascii="Times New Roman" w:hAnsi="Times New Roman"/>
                <w:sz w:val="24"/>
                <w:szCs w:val="24"/>
              </w:rPr>
              <w:t>%</w:t>
            </w:r>
          </w:p>
        </w:tc>
        <w:tc>
          <w:tcPr>
            <w:tcW w:w="1701" w:type="dxa"/>
            <w:shd w:val="clear" w:color="auto" w:fill="auto"/>
            <w:vAlign w:val="center"/>
          </w:tcPr>
          <w:p w:rsidR="00022B75" w:rsidRPr="00433927" w:rsidRDefault="00740553" w:rsidP="00315524">
            <w:pPr>
              <w:jc w:val="center"/>
              <w:rPr>
                <w:rFonts w:ascii="Times New Roman" w:hAnsi="Times New Roman"/>
                <w:strike/>
              </w:rPr>
            </w:pPr>
            <w:r>
              <w:rPr>
                <w:rFonts w:ascii="Times New Roman" w:hAnsi="Times New Roman"/>
                <w:sz w:val="24"/>
                <w:szCs w:val="24"/>
                <w:lang w:val="ru-RU"/>
              </w:rPr>
              <w:t>175</w:t>
            </w:r>
            <w:r w:rsidR="00022B75" w:rsidRPr="00B143D9">
              <w:rPr>
                <w:rFonts w:ascii="Times New Roman" w:hAnsi="Times New Roman"/>
                <w:sz w:val="24"/>
                <w:szCs w:val="24"/>
              </w:rPr>
              <w:t>%</w:t>
            </w:r>
          </w:p>
        </w:tc>
      </w:tr>
    </w:tbl>
    <w:p w:rsidR="000A6E12" w:rsidRDefault="000A6E12" w:rsidP="000A6E12">
      <w:pPr>
        <w:jc w:val="center"/>
        <w:rPr>
          <w:rFonts w:ascii="Times New Roman" w:hAnsi="Times New Roman"/>
          <w:b/>
          <w:sz w:val="28"/>
          <w:szCs w:val="26"/>
        </w:rPr>
      </w:pPr>
    </w:p>
    <w:p w:rsidR="000A6E12" w:rsidRDefault="000A6E12" w:rsidP="000A6E12">
      <w:pPr>
        <w:jc w:val="center"/>
        <w:rPr>
          <w:rFonts w:ascii="Times New Roman" w:hAnsi="Times New Roman"/>
          <w:b/>
          <w:sz w:val="28"/>
          <w:szCs w:val="26"/>
        </w:rPr>
      </w:pPr>
    </w:p>
    <w:p w:rsidR="003747C2" w:rsidRDefault="003747C2" w:rsidP="000A6E12">
      <w:pPr>
        <w:jc w:val="center"/>
        <w:rPr>
          <w:rFonts w:ascii="Times New Roman" w:hAnsi="Times New Roman"/>
          <w:b/>
          <w:sz w:val="28"/>
          <w:szCs w:val="26"/>
          <w:lang w:val="ru-RU"/>
        </w:rPr>
      </w:pPr>
    </w:p>
    <w:p w:rsidR="000A6E12" w:rsidRDefault="000A6E12" w:rsidP="000A6E12">
      <w:pPr>
        <w:jc w:val="center"/>
        <w:rPr>
          <w:rFonts w:ascii="Times New Roman" w:hAnsi="Times New Roman"/>
          <w:b/>
          <w:sz w:val="28"/>
          <w:szCs w:val="26"/>
          <w:lang w:val="ru-RU"/>
        </w:rPr>
      </w:pPr>
      <w:r w:rsidRPr="00F77098">
        <w:rPr>
          <w:rFonts w:ascii="Times New Roman" w:hAnsi="Times New Roman"/>
          <w:b/>
          <w:sz w:val="28"/>
          <w:szCs w:val="26"/>
        </w:rPr>
        <w:lastRenderedPageBreak/>
        <w:t>Раздел 3.</w:t>
      </w:r>
      <w:r w:rsidR="00DE6032">
        <w:rPr>
          <w:rFonts w:ascii="Times New Roman" w:hAnsi="Times New Roman"/>
          <w:b/>
          <w:sz w:val="28"/>
          <w:szCs w:val="26"/>
          <w:lang w:val="ru-RU"/>
        </w:rPr>
        <w:t xml:space="preserve"> </w:t>
      </w:r>
      <w:r>
        <w:rPr>
          <w:rFonts w:ascii="Times New Roman" w:hAnsi="Times New Roman"/>
          <w:b/>
          <w:sz w:val="28"/>
          <w:szCs w:val="26"/>
        </w:rPr>
        <w:t>Программные</w:t>
      </w:r>
      <w:r w:rsidR="00884DC5">
        <w:rPr>
          <w:rFonts w:ascii="Times New Roman" w:hAnsi="Times New Roman"/>
          <w:b/>
          <w:sz w:val="28"/>
          <w:szCs w:val="26"/>
          <w:lang w:val="ru-RU"/>
        </w:rPr>
        <w:t xml:space="preserve"> </w:t>
      </w:r>
      <w:r>
        <w:rPr>
          <w:rFonts w:ascii="Times New Roman" w:hAnsi="Times New Roman"/>
          <w:b/>
          <w:sz w:val="28"/>
          <w:szCs w:val="26"/>
        </w:rPr>
        <w:t>мероприятия</w:t>
      </w:r>
    </w:p>
    <w:p w:rsidR="00223675" w:rsidRPr="00223675" w:rsidRDefault="00223675" w:rsidP="000A6E12">
      <w:pPr>
        <w:jc w:val="center"/>
        <w:rPr>
          <w:rFonts w:ascii="Times New Roman" w:hAnsi="Times New Roman"/>
          <w:b/>
          <w:sz w:val="28"/>
          <w:szCs w:val="26"/>
          <w:lang w:val="ru-RU"/>
        </w:rPr>
      </w:pPr>
    </w:p>
    <w:p w:rsidR="000A6E12" w:rsidRPr="000A6E12" w:rsidRDefault="000A6E12" w:rsidP="000A6E12">
      <w:pPr>
        <w:jc w:val="center"/>
        <w:rPr>
          <w:rFonts w:ascii="Times New Roman" w:hAnsi="Times New Roman"/>
          <w:sz w:val="28"/>
          <w:szCs w:val="26"/>
          <w:lang w:val="ru-RU"/>
        </w:rPr>
      </w:pPr>
      <w:r w:rsidRPr="000A6E12">
        <w:rPr>
          <w:rFonts w:ascii="Times New Roman" w:hAnsi="Times New Roman"/>
          <w:sz w:val="28"/>
          <w:szCs w:val="26"/>
          <w:lang w:val="ru-RU"/>
        </w:rPr>
        <w:t>(Перечень профилактических мероприятий, осуществляемых для достижения целей и выполнения задач Программы)</w:t>
      </w:r>
    </w:p>
    <w:p w:rsidR="000A6E12" w:rsidRPr="000A6E12" w:rsidRDefault="000A6E12" w:rsidP="000A6E12">
      <w:pPr>
        <w:rPr>
          <w:rFonts w:ascii="Times New Roman" w:hAnsi="Times New Roman"/>
          <w:sz w:val="16"/>
          <w:szCs w:val="24"/>
          <w:highlight w:val="yellow"/>
          <w:lang w:val="ru-RU"/>
        </w:rPr>
      </w:pPr>
    </w:p>
    <w:p w:rsidR="000A6E12" w:rsidRPr="003747C2" w:rsidRDefault="000A6E12" w:rsidP="000A6E12">
      <w:pPr>
        <w:rPr>
          <w:rFonts w:ascii="Times New Roman" w:hAnsi="Times New Roman"/>
          <w:b/>
          <w:sz w:val="24"/>
          <w:szCs w:val="24"/>
          <w:lang w:val="ru-RU"/>
        </w:rPr>
      </w:pPr>
      <w:r w:rsidRPr="003747C2">
        <w:rPr>
          <w:rFonts w:ascii="Times New Roman" w:hAnsi="Times New Roman"/>
          <w:b/>
          <w:sz w:val="24"/>
          <w:szCs w:val="24"/>
          <w:lang w:val="ru-RU"/>
        </w:rPr>
        <w:t xml:space="preserve">3.1. </w:t>
      </w:r>
      <w:r w:rsidRPr="003747C2">
        <w:rPr>
          <w:rFonts w:ascii="Times New Roman" w:hAnsi="Times New Roman"/>
          <w:b/>
          <w:sz w:val="25"/>
          <w:szCs w:val="25"/>
          <w:lang w:val="ru-RU"/>
        </w:rPr>
        <w:t>Виды и формы</w:t>
      </w:r>
      <w:r w:rsidR="003747C2">
        <w:rPr>
          <w:rFonts w:ascii="Times New Roman" w:hAnsi="Times New Roman"/>
          <w:b/>
          <w:sz w:val="25"/>
          <w:szCs w:val="25"/>
          <w:lang w:val="ru-RU"/>
        </w:rPr>
        <w:t xml:space="preserve"> </w:t>
      </w:r>
      <w:r w:rsidRPr="003747C2">
        <w:rPr>
          <w:rFonts w:ascii="Times New Roman" w:hAnsi="Times New Roman"/>
          <w:b/>
          <w:sz w:val="25"/>
          <w:szCs w:val="25"/>
          <w:lang w:val="ru-RU"/>
        </w:rPr>
        <w:t>профилактических</w:t>
      </w:r>
      <w:r w:rsidR="003747C2">
        <w:rPr>
          <w:rFonts w:ascii="Times New Roman" w:hAnsi="Times New Roman"/>
          <w:b/>
          <w:sz w:val="25"/>
          <w:szCs w:val="25"/>
          <w:lang w:val="ru-RU"/>
        </w:rPr>
        <w:t xml:space="preserve"> </w:t>
      </w:r>
      <w:r w:rsidRPr="003747C2">
        <w:rPr>
          <w:rFonts w:ascii="Times New Roman" w:hAnsi="Times New Roman"/>
          <w:b/>
          <w:sz w:val="25"/>
          <w:szCs w:val="25"/>
          <w:lang w:val="ru-RU"/>
        </w:rPr>
        <w:t>мероприятий</w:t>
      </w:r>
    </w:p>
    <w:p w:rsidR="000A6E12" w:rsidRPr="003747C2" w:rsidRDefault="000A6E12" w:rsidP="000A6E12">
      <w:pPr>
        <w:rPr>
          <w:rFonts w:ascii="Times New Roman" w:hAnsi="Times New Roman"/>
          <w:sz w:val="16"/>
          <w:szCs w:val="24"/>
          <w:highlight w:val="yellow"/>
          <w:lang w:val="ru-RU"/>
        </w:rPr>
      </w:pPr>
    </w:p>
    <w:tbl>
      <w:tblPr>
        <w:tblW w:w="153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6"/>
      </w:tblGrid>
      <w:tr w:rsidR="000A6E12" w:rsidRPr="00793A5F" w:rsidTr="005435BF">
        <w:tc>
          <w:tcPr>
            <w:tcW w:w="15316" w:type="dxa"/>
            <w:vAlign w:val="center"/>
          </w:tcPr>
          <w:p w:rsidR="000A6E12" w:rsidRPr="000A6E12" w:rsidRDefault="000A6E12" w:rsidP="00CB5D31">
            <w:pPr>
              <w:ind w:firstLine="284"/>
              <w:jc w:val="both"/>
              <w:rPr>
                <w:rFonts w:ascii="Times New Roman" w:hAnsi="Times New Roman"/>
                <w:b/>
                <w:sz w:val="24"/>
                <w:szCs w:val="24"/>
                <w:lang w:val="ru-RU"/>
              </w:rPr>
            </w:pPr>
            <w:r w:rsidRPr="000A6E12">
              <w:rPr>
                <w:rFonts w:ascii="Times New Roman" w:hAnsi="Times New Roman"/>
                <w:b/>
                <w:sz w:val="24"/>
                <w:szCs w:val="24"/>
                <w:lang w:val="ru-RU"/>
              </w:rPr>
              <w:t>Для решения задачи «Выявление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p w:rsidR="000A6E12" w:rsidRPr="000A6E12" w:rsidRDefault="000A6E12" w:rsidP="00CB5D31">
            <w:pPr>
              <w:pStyle w:val="a5"/>
              <w:widowControl/>
              <w:numPr>
                <w:ilvl w:val="0"/>
                <w:numId w:val="2"/>
              </w:numPr>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по следующим основаниям:</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неясность или неоднозначность трактовки обязательных требований;</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отсутствие информации в публичном доступе о наличии и содержании обязательного требования;</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избыточность, дублирование обязательного требования;</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высокий уровень издержек по соблюдению обязательного требования по сравнению с уровнем возможной ответственности;</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отсутствие прямой связи несоблюдения обязательного требования с риском причинения ущерба охраняемым законом ценностям;</w:t>
            </w:r>
          </w:p>
          <w:p w:rsidR="000A6E12" w:rsidRPr="000A6E12" w:rsidRDefault="000A6E12" w:rsidP="00CB5D31">
            <w:pPr>
              <w:ind w:firstLine="567"/>
              <w:jc w:val="both"/>
              <w:rPr>
                <w:rFonts w:ascii="Times New Roman" w:hAnsi="Times New Roman"/>
                <w:sz w:val="24"/>
                <w:szCs w:val="24"/>
                <w:lang w:val="ru-RU"/>
              </w:rPr>
            </w:pPr>
            <w:r w:rsidRPr="000A6E12">
              <w:rPr>
                <w:rFonts w:ascii="Times New Roman" w:hAnsi="Times New Roman"/>
                <w:sz w:val="24"/>
                <w:szCs w:val="24"/>
                <w:lang w:val="ru-RU"/>
              </w:rPr>
              <w:t>- правовая неграмотность или правовой нигилизм подконтрольных субъектов;</w:t>
            </w:r>
          </w:p>
          <w:p w:rsidR="000A6E12" w:rsidRDefault="000A6E12" w:rsidP="00CB5D31">
            <w:pPr>
              <w:pStyle w:val="ConsPlusNormal"/>
              <w:numPr>
                <w:ilvl w:val="0"/>
                <w:numId w:val="2"/>
              </w:numPr>
              <w:ind w:left="0" w:firstLine="284"/>
              <w:jc w:val="both"/>
              <w:rPr>
                <w:sz w:val="24"/>
                <w:szCs w:val="32"/>
              </w:rPr>
            </w:pPr>
            <w:r w:rsidRPr="003E0309">
              <w:rPr>
                <w:sz w:val="24"/>
                <w:szCs w:val="32"/>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0A6E12" w:rsidRPr="000A6E12" w:rsidRDefault="000A6E12" w:rsidP="00CB5D31">
            <w:pPr>
              <w:pStyle w:val="a5"/>
              <w:widowControl/>
              <w:numPr>
                <w:ilvl w:val="0"/>
                <w:numId w:val="2"/>
              </w:numPr>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 xml:space="preserve">Участие в проведении публичных обсуждений результатов правоприменительной практики совместно с Главным управлением МЧС России по Республике Татарстан, общероссийскими общественными объединениями предпринимателей (Торгово-промышленная палата 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0A6E12" w:rsidRPr="000A6E12" w:rsidRDefault="000A6E12" w:rsidP="00CB5D31">
            <w:pPr>
              <w:ind w:firstLine="349"/>
              <w:jc w:val="both"/>
              <w:rPr>
                <w:rFonts w:ascii="Times New Roman" w:eastAsia="Times New Roman" w:hAnsi="Times New Roman" w:cs="Times New Roman"/>
                <w:b/>
                <w:sz w:val="16"/>
                <w:szCs w:val="28"/>
                <w:lang w:val="ru-RU"/>
              </w:rPr>
            </w:pPr>
          </w:p>
          <w:p w:rsidR="000A6E12" w:rsidRPr="000A6E12" w:rsidRDefault="000A6E12" w:rsidP="00CB5D31">
            <w:pPr>
              <w:ind w:firstLine="349"/>
              <w:jc w:val="both"/>
              <w:rPr>
                <w:rFonts w:ascii="Times New Roman" w:eastAsia="Times New Roman" w:hAnsi="Times New Roman" w:cs="Times New Roman"/>
                <w:b/>
                <w:sz w:val="24"/>
                <w:szCs w:val="28"/>
                <w:lang w:val="ru-RU"/>
              </w:rPr>
            </w:pPr>
            <w:r w:rsidRPr="000A6E12">
              <w:rPr>
                <w:rFonts w:ascii="Times New Roman" w:eastAsia="Times New Roman" w:hAnsi="Times New Roman" w:cs="Times New Roman"/>
                <w:b/>
                <w:sz w:val="24"/>
                <w:szCs w:val="28"/>
                <w:lang w:val="ru-RU"/>
              </w:rPr>
              <w:t>Для решения задачи «Устранение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p w:rsidR="000A6E12" w:rsidRPr="00376352" w:rsidRDefault="000A6E12" w:rsidP="00CB5D31">
            <w:pPr>
              <w:pStyle w:val="ConsPlusNormal"/>
              <w:numPr>
                <w:ilvl w:val="0"/>
                <w:numId w:val="2"/>
              </w:numPr>
              <w:ind w:left="0" w:firstLine="284"/>
              <w:jc w:val="both"/>
              <w:outlineLvl w:val="1"/>
              <w:rPr>
                <w:sz w:val="24"/>
                <w:szCs w:val="32"/>
              </w:rPr>
            </w:pPr>
            <w:r w:rsidRPr="00376352">
              <w:rPr>
                <w:sz w:val="24"/>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 в том числе:</w:t>
            </w:r>
          </w:p>
          <w:p w:rsidR="000A6E12" w:rsidRPr="00376352" w:rsidRDefault="00960DAF" w:rsidP="00CB5D31">
            <w:pPr>
              <w:pStyle w:val="ConsPlusNormal"/>
              <w:ind w:firstLine="708"/>
              <w:jc w:val="both"/>
              <w:outlineLvl w:val="1"/>
              <w:rPr>
                <w:sz w:val="24"/>
                <w:szCs w:val="32"/>
              </w:rPr>
            </w:pPr>
            <w:r>
              <w:rPr>
                <w:sz w:val="24"/>
                <w:szCs w:val="32"/>
              </w:rPr>
              <w:t xml:space="preserve">- </w:t>
            </w:r>
            <w:r w:rsidR="000A6E12" w:rsidRPr="00376352">
              <w:rPr>
                <w:sz w:val="24"/>
                <w:szCs w:val="32"/>
              </w:rPr>
              <w:t>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0A6E12" w:rsidRPr="00376352" w:rsidRDefault="000A6E12" w:rsidP="00CB5D31">
            <w:pPr>
              <w:pStyle w:val="ConsPlusNormal"/>
              <w:ind w:firstLine="708"/>
              <w:jc w:val="both"/>
              <w:outlineLvl w:val="1"/>
              <w:rPr>
                <w:sz w:val="24"/>
                <w:szCs w:val="32"/>
              </w:rPr>
            </w:pPr>
            <w:r w:rsidRPr="00376352">
              <w:rPr>
                <w:sz w:val="24"/>
                <w:szCs w:val="32"/>
              </w:rPr>
              <w:t xml:space="preserve">- участие в разработке и согласовании установленных организационных документов и документов планирования; </w:t>
            </w:r>
          </w:p>
          <w:p w:rsidR="000A6E12" w:rsidRPr="00376352" w:rsidRDefault="00223675" w:rsidP="00CB5D31">
            <w:pPr>
              <w:pStyle w:val="ConsPlusNormal"/>
              <w:ind w:firstLine="708"/>
              <w:jc w:val="both"/>
              <w:outlineLvl w:val="1"/>
              <w:rPr>
                <w:sz w:val="24"/>
                <w:szCs w:val="32"/>
              </w:rPr>
            </w:pPr>
            <w:r>
              <w:rPr>
                <w:sz w:val="24"/>
                <w:szCs w:val="32"/>
              </w:rPr>
              <w:t xml:space="preserve">- </w:t>
            </w:r>
            <w:r w:rsidR="000A6E12" w:rsidRPr="00376352">
              <w:rPr>
                <w:sz w:val="24"/>
                <w:szCs w:val="32"/>
              </w:rPr>
              <w:t xml:space="preserve">участие в выдаче (при необходимости)  установленных образцов (вариантов) организационных документов и документов планирования, </w:t>
            </w:r>
            <w:r w:rsidR="000A6E12" w:rsidRPr="00376352">
              <w:rPr>
                <w:sz w:val="24"/>
                <w:szCs w:val="32"/>
              </w:rPr>
              <w:lastRenderedPageBreak/>
              <w:t>направленных на выполнение мероприятий по предупреждению ЧС и ликвидации их последствий;</w:t>
            </w:r>
          </w:p>
          <w:p w:rsidR="000A6E12" w:rsidRDefault="000A6E12" w:rsidP="00CB5D31">
            <w:pPr>
              <w:pStyle w:val="ConsPlusNormal"/>
              <w:ind w:firstLine="708"/>
              <w:jc w:val="both"/>
              <w:outlineLvl w:val="1"/>
              <w:rPr>
                <w:sz w:val="24"/>
                <w:szCs w:val="32"/>
              </w:rPr>
            </w:pPr>
            <w:r w:rsidRPr="00376352">
              <w:rPr>
                <w:sz w:val="24"/>
                <w:szCs w:val="32"/>
              </w:rPr>
              <w:t>- 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p w:rsidR="000A6E12" w:rsidRPr="00376352" w:rsidRDefault="000A6E12" w:rsidP="00CB5D31">
            <w:pPr>
              <w:pStyle w:val="ConsPlusNormal"/>
              <w:ind w:firstLine="284"/>
              <w:jc w:val="both"/>
              <w:outlineLvl w:val="1"/>
              <w:rPr>
                <w:sz w:val="24"/>
                <w:szCs w:val="32"/>
              </w:rPr>
            </w:pPr>
            <w:r>
              <w:rPr>
                <w:sz w:val="24"/>
                <w:szCs w:val="32"/>
              </w:rPr>
              <w:t xml:space="preserve">5. </w:t>
            </w:r>
            <w:r w:rsidRPr="00376352">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0A6E12" w:rsidRPr="00376352" w:rsidRDefault="00223675" w:rsidP="00CB5D31">
            <w:pPr>
              <w:pStyle w:val="ConsPlusNormal"/>
              <w:ind w:left="709"/>
              <w:jc w:val="both"/>
              <w:outlineLvl w:val="1"/>
              <w:rPr>
                <w:sz w:val="24"/>
                <w:szCs w:val="32"/>
              </w:rPr>
            </w:pPr>
            <w:r>
              <w:rPr>
                <w:sz w:val="24"/>
                <w:szCs w:val="32"/>
              </w:rPr>
              <w:t xml:space="preserve">-  </w:t>
            </w:r>
            <w:r w:rsidR="000A6E12" w:rsidRPr="00376352">
              <w:rPr>
                <w:sz w:val="24"/>
                <w:szCs w:val="32"/>
              </w:rPr>
              <w:t>в границах зоны возможного затопления (подтопления) в паводковый период.</w:t>
            </w:r>
          </w:p>
          <w:p w:rsidR="000A6E12" w:rsidRPr="00376352" w:rsidRDefault="00223675" w:rsidP="00CB5D31">
            <w:pPr>
              <w:pStyle w:val="ConsPlusNormal"/>
              <w:ind w:left="709"/>
              <w:jc w:val="both"/>
              <w:outlineLvl w:val="1"/>
              <w:rPr>
                <w:sz w:val="24"/>
                <w:szCs w:val="32"/>
              </w:rPr>
            </w:pPr>
            <w:r>
              <w:rPr>
                <w:sz w:val="24"/>
                <w:szCs w:val="32"/>
              </w:rPr>
              <w:t xml:space="preserve">- </w:t>
            </w:r>
            <w:r w:rsidR="000A6E12" w:rsidRPr="00376352">
              <w:rPr>
                <w:sz w:val="24"/>
                <w:szCs w:val="32"/>
              </w:rPr>
              <w:t xml:space="preserve"> в границах зоны, подверженной угрозе лесных пожаров.</w:t>
            </w:r>
          </w:p>
          <w:p w:rsidR="000A6E12" w:rsidRPr="00376352" w:rsidRDefault="000A6E12" w:rsidP="00CB5D31">
            <w:pPr>
              <w:pStyle w:val="ConsPlusNormal"/>
              <w:ind w:left="709"/>
              <w:jc w:val="both"/>
              <w:outlineLvl w:val="1"/>
              <w:rPr>
                <w:sz w:val="24"/>
                <w:szCs w:val="32"/>
              </w:rPr>
            </w:pPr>
            <w:r w:rsidRPr="00376352">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0A6E12" w:rsidRDefault="000A6E12" w:rsidP="00CB5D31">
            <w:pPr>
              <w:pStyle w:val="ConsPlusNormal"/>
              <w:ind w:left="709"/>
              <w:jc w:val="both"/>
              <w:outlineLvl w:val="1"/>
              <w:rPr>
                <w:sz w:val="24"/>
                <w:szCs w:val="32"/>
              </w:rPr>
            </w:pPr>
            <w:r w:rsidRPr="00376352">
              <w:rPr>
                <w:sz w:val="24"/>
                <w:szCs w:val="32"/>
              </w:rPr>
              <w:t>- в пределах границы зоны возможного биологического (загрязнения) заражения, установленной вокруг биологически опасного(ых) объекта(ов).</w:t>
            </w:r>
          </w:p>
          <w:p w:rsidR="000A6E12" w:rsidRPr="00376352" w:rsidRDefault="000A6E12" w:rsidP="00CB5D31">
            <w:pPr>
              <w:pStyle w:val="ConsPlusNormal"/>
              <w:ind w:firstLine="284"/>
              <w:jc w:val="both"/>
              <w:outlineLvl w:val="1"/>
              <w:rPr>
                <w:sz w:val="24"/>
                <w:szCs w:val="32"/>
              </w:rPr>
            </w:pPr>
            <w:r>
              <w:rPr>
                <w:sz w:val="24"/>
                <w:szCs w:val="32"/>
              </w:rPr>
              <w:t xml:space="preserve">6. </w:t>
            </w:r>
            <w:r w:rsidRPr="00376352">
              <w:rPr>
                <w:sz w:val="24"/>
                <w:szCs w:val="32"/>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0A6E12" w:rsidRPr="00376352" w:rsidRDefault="000A6E12" w:rsidP="00CB5D31">
            <w:pPr>
              <w:pStyle w:val="ConsPlusNormal"/>
              <w:ind w:firstLine="709"/>
              <w:jc w:val="both"/>
              <w:outlineLvl w:val="1"/>
              <w:rPr>
                <w:sz w:val="24"/>
                <w:szCs w:val="32"/>
              </w:rPr>
            </w:pPr>
            <w:r w:rsidRPr="00376352">
              <w:rPr>
                <w:sz w:val="24"/>
                <w:szCs w:val="32"/>
              </w:rPr>
              <w:t>-повышения защищенности критически важных объектов регионального, территориального, местного и объектового уровней;</w:t>
            </w:r>
          </w:p>
          <w:p w:rsidR="000A6E12" w:rsidRPr="00376352" w:rsidRDefault="000A6E12" w:rsidP="00CB5D31">
            <w:pPr>
              <w:pStyle w:val="ConsPlusNormal"/>
              <w:ind w:firstLine="709"/>
              <w:jc w:val="both"/>
              <w:outlineLvl w:val="1"/>
              <w:rPr>
                <w:sz w:val="24"/>
                <w:szCs w:val="32"/>
              </w:rPr>
            </w:pPr>
            <w:r w:rsidRPr="00376352">
              <w:rPr>
                <w:sz w:val="24"/>
                <w:szCs w:val="32"/>
              </w:rPr>
              <w:t>-предупреждения и ликвидации аварийных разливов нефти и нефтепродуктов;</w:t>
            </w:r>
          </w:p>
          <w:p w:rsidR="000A6E12" w:rsidRPr="00376352" w:rsidRDefault="000A6E12" w:rsidP="00CB5D31">
            <w:pPr>
              <w:pStyle w:val="ConsPlusNormal"/>
              <w:ind w:firstLine="709"/>
              <w:jc w:val="both"/>
              <w:outlineLvl w:val="1"/>
              <w:rPr>
                <w:sz w:val="24"/>
                <w:szCs w:val="32"/>
              </w:rPr>
            </w:pPr>
            <w:r w:rsidRPr="00376352">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0A6E12" w:rsidRDefault="000A6E12" w:rsidP="00CB5D31">
            <w:pPr>
              <w:pStyle w:val="ConsPlusNormal"/>
              <w:ind w:firstLine="709"/>
              <w:jc w:val="both"/>
              <w:outlineLvl w:val="1"/>
              <w:rPr>
                <w:sz w:val="24"/>
                <w:szCs w:val="32"/>
              </w:rPr>
            </w:pPr>
            <w:r w:rsidRPr="00376352">
              <w:rPr>
                <w:sz w:val="24"/>
                <w:szCs w:val="32"/>
              </w:rPr>
              <w:t>-взаимодействия при ликвидации чрезвычайных ситуаций на других объектах и территориях.</w:t>
            </w:r>
          </w:p>
          <w:p w:rsidR="000A6E12" w:rsidRPr="00376352" w:rsidRDefault="000A6E12" w:rsidP="00CB5D31">
            <w:pPr>
              <w:pStyle w:val="ConsPlusNormal"/>
              <w:ind w:firstLine="284"/>
              <w:jc w:val="both"/>
              <w:outlineLvl w:val="1"/>
              <w:rPr>
                <w:sz w:val="20"/>
                <w:szCs w:val="32"/>
              </w:rPr>
            </w:pPr>
            <w:r>
              <w:rPr>
                <w:sz w:val="24"/>
                <w:szCs w:val="32"/>
              </w:rPr>
              <w:t xml:space="preserve">7. </w:t>
            </w:r>
            <w:r w:rsidRPr="00376352">
              <w:rPr>
                <w:sz w:val="24"/>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p w:rsidR="000A6E12" w:rsidRPr="000A6E12" w:rsidRDefault="000A6E12" w:rsidP="00CB5D31">
            <w:pPr>
              <w:spacing w:before="120"/>
              <w:ind w:firstLine="284"/>
              <w:jc w:val="both"/>
              <w:rPr>
                <w:rFonts w:ascii="Times New Roman" w:hAnsi="Times New Roman"/>
                <w:b/>
                <w:sz w:val="24"/>
                <w:szCs w:val="24"/>
                <w:lang w:val="ru-RU"/>
              </w:rPr>
            </w:pPr>
            <w:r w:rsidRPr="000A6E12">
              <w:rPr>
                <w:rFonts w:ascii="Times New Roman" w:hAnsi="Times New Roman"/>
                <w:b/>
                <w:sz w:val="24"/>
                <w:szCs w:val="24"/>
                <w:lang w:val="ru-RU"/>
              </w:rPr>
              <w:t>Для решения задачи «</w:t>
            </w:r>
            <w:r w:rsidRPr="000A6E12">
              <w:rPr>
                <w:rFonts w:ascii="Times New Roman" w:hAnsi="Times New Roman"/>
                <w:b/>
                <w:sz w:val="24"/>
                <w:szCs w:val="32"/>
                <w:lang w:val="ru-RU"/>
              </w:rPr>
              <w:t>Создание системы консультирования</w:t>
            </w:r>
            <w:r w:rsidRPr="000A6E12">
              <w:rPr>
                <w:rFonts w:ascii="Times New Roman" w:eastAsia="Times New Roman" w:hAnsi="Times New Roman" w:cs="Times New Roman"/>
                <w:b/>
                <w:sz w:val="24"/>
                <w:szCs w:val="28"/>
                <w:lang w:val="ru-RU"/>
              </w:rPr>
              <w:t xml:space="preserve"> подконтрольных объектов</w:t>
            </w:r>
            <w:r w:rsidRPr="000A6E12">
              <w:rPr>
                <w:rFonts w:ascii="Times New Roman" w:hAnsi="Times New Roman"/>
                <w:b/>
                <w:sz w:val="24"/>
                <w:szCs w:val="24"/>
                <w:lang w:val="ru-RU"/>
              </w:rPr>
              <w:t>»:</w:t>
            </w:r>
          </w:p>
          <w:p w:rsidR="000A6E12" w:rsidRPr="000A6E12" w:rsidRDefault="000A6E12" w:rsidP="00CB5D31">
            <w:pPr>
              <w:pStyle w:val="a5"/>
              <w:widowControl/>
              <w:numPr>
                <w:ilvl w:val="0"/>
                <w:numId w:val="4"/>
              </w:numPr>
              <w:tabs>
                <w:tab w:val="left" w:pos="-5808"/>
              </w:tabs>
              <w:contextualSpacing/>
              <w:jc w:val="both"/>
              <w:rPr>
                <w:rFonts w:ascii="Times New Roman" w:hAnsi="Times New Roman"/>
                <w:sz w:val="24"/>
                <w:szCs w:val="24"/>
                <w:lang w:val="ru-RU"/>
              </w:rPr>
            </w:pPr>
            <w:r w:rsidRPr="000A6E12">
              <w:rPr>
                <w:rFonts w:ascii="Times New Roman" w:hAnsi="Times New Roman"/>
                <w:sz w:val="24"/>
                <w:szCs w:val="24"/>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p w:rsidR="000A6E12" w:rsidRPr="000A6E12" w:rsidRDefault="000A6E12" w:rsidP="00CB5D31">
            <w:pPr>
              <w:pStyle w:val="a5"/>
              <w:widowControl/>
              <w:numPr>
                <w:ilvl w:val="0"/>
                <w:numId w:val="4"/>
              </w:numPr>
              <w:tabs>
                <w:tab w:val="left" w:pos="-5808"/>
              </w:tabs>
              <w:contextualSpacing/>
              <w:jc w:val="both"/>
              <w:rPr>
                <w:rFonts w:ascii="Times New Roman" w:hAnsi="Times New Roman"/>
                <w:sz w:val="24"/>
                <w:szCs w:val="24"/>
                <w:lang w:val="ru-RU"/>
              </w:rPr>
            </w:pPr>
            <w:r w:rsidRPr="000A6E12">
              <w:rPr>
                <w:rFonts w:ascii="Times New Roman" w:hAnsi="Times New Roman"/>
                <w:sz w:val="24"/>
                <w:szCs w:val="24"/>
                <w:lang w:val="ru-RU"/>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p w:rsidR="000A6E12" w:rsidRPr="000A6E12" w:rsidRDefault="000A6E12" w:rsidP="00CB5D31">
            <w:pPr>
              <w:pStyle w:val="a5"/>
              <w:widowControl/>
              <w:numPr>
                <w:ilvl w:val="0"/>
                <w:numId w:val="4"/>
              </w:numPr>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в том числе:</w:t>
            </w:r>
          </w:p>
          <w:p w:rsidR="000A6E12" w:rsidRPr="000A6E12" w:rsidRDefault="000A6E12" w:rsidP="00CB5D31">
            <w:pPr>
              <w:tabs>
                <w:tab w:val="left" w:pos="-5808"/>
              </w:tabs>
              <w:ind w:firstLine="284"/>
              <w:jc w:val="both"/>
              <w:rPr>
                <w:rFonts w:ascii="Times New Roman" w:hAnsi="Times New Roman"/>
                <w:color w:val="000000"/>
                <w:sz w:val="24"/>
                <w:szCs w:val="24"/>
                <w:lang w:val="ru-RU" w:bidi="ru-RU"/>
              </w:rPr>
            </w:pPr>
            <w:r w:rsidRPr="000A6E12">
              <w:rPr>
                <w:rFonts w:ascii="Times New Roman" w:hAnsi="Times New Roman"/>
                <w:color w:val="000000"/>
                <w:sz w:val="24"/>
                <w:szCs w:val="24"/>
                <w:lang w:val="ru-RU" w:bidi="ru-RU"/>
              </w:rPr>
              <w:t>- рассмотрение жалоб, полученных по «г</w:t>
            </w:r>
            <w:r w:rsidRPr="000A6E12">
              <w:rPr>
                <w:rFonts w:ascii="Times New Roman" w:hAnsi="Times New Roman"/>
                <w:sz w:val="24"/>
                <w:szCs w:val="24"/>
                <w:lang w:val="ru-RU"/>
              </w:rPr>
              <w:t>орячей линии</w:t>
            </w:r>
            <w:r w:rsidRPr="000A6E12">
              <w:rPr>
                <w:rFonts w:ascii="Times New Roman" w:hAnsi="Times New Roman"/>
                <w:color w:val="000000"/>
                <w:sz w:val="24"/>
                <w:szCs w:val="24"/>
                <w:lang w:val="ru-RU" w:bidi="ru-RU"/>
              </w:rPr>
              <w:t>»;</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опубликование обзоров типовых нарушений обязательных требований с описанием способов их недопущения в сети Интернет;</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размещение информаций о требованиях, сгруппированных по видам предпринимательской деятельности;</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xml:space="preserve">- подготовка и опубликование руководств по соблюдению обязательных требований; </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подготовка комментариев об изменениях в законодательстве;</w:t>
            </w:r>
          </w:p>
          <w:p w:rsidR="000A6E12" w:rsidRPr="000A6E12" w:rsidRDefault="000A6E12" w:rsidP="00CB5D31">
            <w:pPr>
              <w:tabs>
                <w:tab w:val="left" w:pos="-5808"/>
              </w:tabs>
              <w:ind w:firstLine="284"/>
              <w:jc w:val="both"/>
              <w:rPr>
                <w:rFonts w:ascii="Times New Roman" w:hAnsi="Times New Roman"/>
                <w:sz w:val="24"/>
                <w:szCs w:val="24"/>
                <w:lang w:val="ru-RU"/>
              </w:rPr>
            </w:pPr>
            <w:r w:rsidRPr="000A6E12">
              <w:rPr>
                <w:rFonts w:ascii="Times New Roman" w:hAnsi="Times New Roman"/>
                <w:sz w:val="24"/>
                <w:szCs w:val="24"/>
                <w:lang w:val="ru-RU"/>
              </w:rPr>
              <w:t>- проведение консультаций, инструктажей по разъяснению обязательных требований;</w:t>
            </w:r>
          </w:p>
          <w:p w:rsidR="000A6E12" w:rsidRPr="000A6E12" w:rsidRDefault="000A6E12" w:rsidP="00CB5D31">
            <w:pPr>
              <w:ind w:firstLine="284"/>
              <w:jc w:val="both"/>
              <w:rPr>
                <w:rFonts w:ascii="Times New Roman" w:hAnsi="Times New Roman"/>
                <w:i/>
                <w:sz w:val="24"/>
                <w:szCs w:val="24"/>
                <w:highlight w:val="yellow"/>
                <w:lang w:val="ru-RU" w:bidi="ru-RU"/>
              </w:rPr>
            </w:pPr>
            <w:r w:rsidRPr="000A6E12">
              <w:rPr>
                <w:rFonts w:ascii="Times New Roman" w:hAnsi="Times New Roman"/>
                <w:sz w:val="24"/>
                <w:szCs w:val="24"/>
                <w:lang w:val="ru-RU"/>
              </w:rPr>
              <w:t>- проведение семинаров, вебинаров, конференций, заседаний рабочих групп по разъяснению обязательных требований.</w:t>
            </w:r>
          </w:p>
        </w:tc>
      </w:tr>
    </w:tbl>
    <w:p w:rsidR="000A6E12" w:rsidRPr="000A6E12" w:rsidRDefault="000A6E12" w:rsidP="00C31803">
      <w:pPr>
        <w:pStyle w:val="a5"/>
        <w:widowControl/>
        <w:numPr>
          <w:ilvl w:val="1"/>
          <w:numId w:val="5"/>
        </w:numPr>
        <w:ind w:left="284" w:firstLine="0"/>
        <w:contextualSpacing/>
        <w:jc w:val="both"/>
        <w:rPr>
          <w:rFonts w:ascii="Times New Roman" w:hAnsi="Times New Roman"/>
          <w:b/>
          <w:sz w:val="24"/>
          <w:szCs w:val="24"/>
          <w:lang w:val="ru-RU"/>
        </w:rPr>
      </w:pPr>
      <w:r w:rsidRPr="000A6E12">
        <w:rPr>
          <w:rFonts w:ascii="Times New Roman" w:hAnsi="Times New Roman"/>
          <w:b/>
          <w:sz w:val="24"/>
          <w:szCs w:val="24"/>
          <w:lang w:val="ru-RU"/>
        </w:rPr>
        <w:lastRenderedPageBreak/>
        <w:t xml:space="preserve">  Перечень мероприятий, проводимых структурными подразделениями МЧС Республики Татарстан и подведомственными министерству организациями</w:t>
      </w:r>
    </w:p>
    <w:p w:rsidR="000A6E12" w:rsidRPr="000A6E12" w:rsidRDefault="000A6E12" w:rsidP="000A6E12">
      <w:pPr>
        <w:spacing w:line="276" w:lineRule="auto"/>
        <w:ind w:firstLine="709"/>
        <w:jc w:val="both"/>
        <w:rPr>
          <w:rFonts w:ascii="Times New Roman" w:hAnsi="Times New Roman"/>
          <w:b/>
          <w:sz w:val="16"/>
          <w:szCs w:val="24"/>
          <w:highlight w:val="yellow"/>
          <w:lang w:val="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5"/>
      </w:tblGrid>
      <w:tr w:rsidR="000A6E12" w:rsidRPr="00793A5F" w:rsidTr="000A1F7A">
        <w:tc>
          <w:tcPr>
            <w:tcW w:w="15843" w:type="dxa"/>
            <w:vAlign w:val="center"/>
          </w:tcPr>
          <w:p w:rsidR="000A6E12" w:rsidRPr="000A6E12" w:rsidRDefault="000A6E12" w:rsidP="00960DAF">
            <w:pPr>
              <w:tabs>
                <w:tab w:val="left" w:pos="-5808"/>
              </w:tabs>
              <w:ind w:firstLine="288"/>
              <w:jc w:val="center"/>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 xml:space="preserve">Отдел регионального государственного надзора </w:t>
            </w:r>
          </w:p>
          <w:p w:rsidR="000A6E12" w:rsidRPr="000A6E12" w:rsidRDefault="000A6E12" w:rsidP="00960DAF">
            <w:pPr>
              <w:tabs>
                <w:tab w:val="left" w:pos="-5808"/>
              </w:tabs>
              <w:ind w:firstLine="288"/>
              <w:jc w:val="center"/>
              <w:rPr>
                <w:rFonts w:ascii="Times New Roman" w:hAnsi="Times New Roman" w:cs="Times New Roman"/>
                <w:b/>
                <w:sz w:val="24"/>
                <w:lang w:val="ru-RU"/>
              </w:rPr>
            </w:pPr>
            <w:r w:rsidRPr="000A6E12">
              <w:rPr>
                <w:rFonts w:ascii="Times New Roman" w:eastAsia="Arial Unicode MS" w:hAnsi="Times New Roman" w:cs="Times New Roman"/>
                <w:b/>
                <w:sz w:val="24"/>
                <w:szCs w:val="28"/>
                <w:lang w:val="ru-RU"/>
              </w:rPr>
              <w:t>в области защиты населения и территорий от чрезвычайных ситуаций</w:t>
            </w:r>
            <w:r w:rsidRPr="000A6E12">
              <w:rPr>
                <w:rFonts w:ascii="Times New Roman" w:hAnsi="Times New Roman" w:cs="Times New Roman"/>
                <w:b/>
                <w:sz w:val="24"/>
                <w:lang w:val="ru-RU"/>
              </w:rPr>
              <w:t xml:space="preserve"> МЧС Республики Татарстан</w:t>
            </w:r>
          </w:p>
          <w:p w:rsidR="000A6E12" w:rsidRPr="000A6E12" w:rsidRDefault="000A6E12" w:rsidP="00F945CE">
            <w:pPr>
              <w:pStyle w:val="a5"/>
              <w:widowControl/>
              <w:numPr>
                <w:ilvl w:val="0"/>
                <w:numId w:val="3"/>
              </w:numPr>
              <w:spacing w:line="276" w:lineRule="auto"/>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 xml:space="preserve">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w:t>
            </w:r>
          </w:p>
          <w:p w:rsidR="000A6E12" w:rsidRPr="000A6E12" w:rsidRDefault="000A6E12" w:rsidP="00F945CE">
            <w:pPr>
              <w:pStyle w:val="a5"/>
              <w:widowControl/>
              <w:numPr>
                <w:ilvl w:val="0"/>
                <w:numId w:val="3"/>
              </w:numPr>
              <w:ind w:left="0" w:firstLine="284"/>
              <w:contextualSpacing/>
              <w:jc w:val="both"/>
              <w:rPr>
                <w:rFonts w:ascii="Times New Roman" w:hAnsi="Times New Roman" w:cs="Times New Roman"/>
                <w:sz w:val="24"/>
                <w:szCs w:val="32"/>
                <w:lang w:val="ru-RU"/>
              </w:rPr>
            </w:pPr>
            <w:r w:rsidRPr="000A6E12">
              <w:rPr>
                <w:rFonts w:ascii="Times New Roman" w:hAnsi="Times New Roman"/>
                <w:sz w:val="24"/>
                <w:szCs w:val="24"/>
                <w:lang w:val="ru-RU"/>
              </w:rPr>
              <w:t xml:space="preserve">Участие в проведении публичных обсуждений результатов правоприменительной практики совместно с Главным управлением МЧС России по Республике Татарстан, общероссийскими общественными объединениями предпринимателей (Торгово-промышленная палата Республики Татарстан, Ассоциация предприятий и промышленников Республики Татарстан, Татарстанское региональное отделение «ОПОРА РОССИИ», Татарстанское региональное отделение общероссийской общественной организации «Деловая Россия, Общественная палата Республики Татарстан, уполномоченный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 </w:t>
            </w:r>
          </w:p>
          <w:p w:rsidR="000A6E12" w:rsidRPr="000A6E12" w:rsidRDefault="000A6E12" w:rsidP="00F945CE">
            <w:pPr>
              <w:pStyle w:val="a5"/>
              <w:widowControl/>
              <w:numPr>
                <w:ilvl w:val="0"/>
                <w:numId w:val="3"/>
              </w:numPr>
              <w:spacing w:line="276" w:lineRule="auto"/>
              <w:ind w:left="0" w:firstLine="284"/>
              <w:contextualSpacing/>
              <w:jc w:val="both"/>
              <w:rPr>
                <w:rFonts w:ascii="Times New Roman" w:hAnsi="Times New Roman"/>
                <w:sz w:val="24"/>
                <w:szCs w:val="24"/>
                <w:lang w:val="ru-RU"/>
              </w:rPr>
            </w:pPr>
            <w:r w:rsidRPr="000A6E12">
              <w:rPr>
                <w:rFonts w:ascii="Times New Roman" w:hAnsi="Times New Roman" w:cs="Times New Roman"/>
                <w:sz w:val="24"/>
                <w:szCs w:val="32"/>
                <w:lang w:val="ru-RU"/>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p w:rsidR="000A6E12" w:rsidRPr="000A6E12" w:rsidRDefault="000A6E12" w:rsidP="00F945CE">
            <w:pPr>
              <w:pStyle w:val="a5"/>
              <w:widowControl/>
              <w:numPr>
                <w:ilvl w:val="0"/>
                <w:numId w:val="3"/>
              </w:numPr>
              <w:tabs>
                <w:tab w:val="left" w:pos="-5808"/>
              </w:tabs>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p w:rsidR="000A6E12" w:rsidRPr="000A6E12" w:rsidRDefault="000A6E12" w:rsidP="00F945CE">
            <w:pPr>
              <w:pStyle w:val="a5"/>
              <w:widowControl/>
              <w:numPr>
                <w:ilvl w:val="0"/>
                <w:numId w:val="3"/>
              </w:numPr>
              <w:tabs>
                <w:tab w:val="left" w:pos="-5808"/>
              </w:tabs>
              <w:ind w:left="0" w:firstLine="284"/>
              <w:contextualSpacing/>
              <w:jc w:val="both"/>
              <w:rPr>
                <w:rFonts w:ascii="Times New Roman" w:hAnsi="Times New Roman"/>
                <w:sz w:val="24"/>
                <w:szCs w:val="24"/>
                <w:lang w:val="ru-RU"/>
              </w:rPr>
            </w:pPr>
            <w:r w:rsidRPr="000A6E12">
              <w:rPr>
                <w:rFonts w:ascii="Times New Roman" w:hAnsi="Times New Roman"/>
                <w:sz w:val="24"/>
                <w:szCs w:val="24"/>
                <w:lang w:val="ru-RU"/>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p w:rsidR="000A6E12" w:rsidRPr="000A6E12" w:rsidRDefault="000A6E12" w:rsidP="00F945CE">
            <w:pPr>
              <w:pStyle w:val="a5"/>
              <w:widowControl/>
              <w:numPr>
                <w:ilvl w:val="0"/>
                <w:numId w:val="3"/>
              </w:numPr>
              <w:ind w:left="0" w:firstLine="284"/>
              <w:contextualSpacing/>
              <w:jc w:val="both"/>
              <w:rPr>
                <w:sz w:val="24"/>
                <w:szCs w:val="32"/>
                <w:lang w:val="ru-RU"/>
              </w:rPr>
            </w:pPr>
            <w:r w:rsidRPr="000A6E12">
              <w:rPr>
                <w:rFonts w:ascii="Times New Roman" w:hAnsi="Times New Roman"/>
                <w:sz w:val="24"/>
                <w:szCs w:val="24"/>
                <w:lang w:val="ru-RU"/>
              </w:rPr>
              <w:t xml:space="preserve">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w:t>
            </w:r>
          </w:p>
          <w:p w:rsidR="000A6E12" w:rsidRPr="000A6E12" w:rsidRDefault="000A6E12" w:rsidP="00960DAF">
            <w:pPr>
              <w:shd w:val="clear" w:color="auto" w:fill="FFFFFF"/>
              <w:ind w:firstLine="884"/>
              <w:jc w:val="center"/>
              <w:outlineLvl w:val="0"/>
              <w:rPr>
                <w:rFonts w:ascii="Times New Roman" w:eastAsia="Times New Roman" w:hAnsi="Times New Roman" w:cs="Times New Roman"/>
                <w:b/>
                <w:sz w:val="14"/>
                <w:szCs w:val="28"/>
                <w:lang w:val="ru-RU"/>
              </w:rPr>
            </w:pP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w:t>
            </w: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w:t>
            </w: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 xml:space="preserve">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 </w:t>
            </w:r>
          </w:p>
          <w:p w:rsidR="000A6E12" w:rsidRPr="000A6E12" w:rsidRDefault="000A6E12" w:rsidP="00960DAF">
            <w:pPr>
              <w:shd w:val="clear" w:color="auto" w:fill="FFFFFF"/>
              <w:ind w:firstLine="884"/>
              <w:jc w:val="center"/>
              <w:outlineLvl w:val="0"/>
              <w:rPr>
                <w:rFonts w:ascii="Times New Roman" w:eastAsia="Arial Unicode MS" w:hAnsi="Times New Roman" w:cs="Times New Roman"/>
                <w:b/>
                <w:sz w:val="24"/>
                <w:szCs w:val="28"/>
                <w:lang w:val="ru-RU"/>
              </w:rPr>
            </w:pPr>
            <w:r w:rsidRPr="000A6E12">
              <w:rPr>
                <w:rFonts w:ascii="Times New Roman" w:eastAsia="Arial Unicode MS" w:hAnsi="Times New Roman" w:cs="Times New Roman"/>
                <w:b/>
                <w:sz w:val="24"/>
                <w:szCs w:val="28"/>
                <w:lang w:val="ru-RU"/>
              </w:rPr>
              <w:t>Управления (отделы) МЧС Республики Татарстан по муниципальным районам (Альметьевский район, Елабужский район, Нижнекамский район, Лениногорский район, Менделеевский район, Чистопольский район),</w:t>
            </w:r>
          </w:p>
          <w:p w:rsidR="000A6E12" w:rsidRPr="00B021C9" w:rsidRDefault="000A6E12" w:rsidP="00960DAF">
            <w:pPr>
              <w:pStyle w:val="ConsPlusNormal"/>
              <w:ind w:firstLine="709"/>
              <w:jc w:val="center"/>
              <w:outlineLvl w:val="1"/>
              <w:rPr>
                <w:rFonts w:eastAsia="Arial Unicode MS"/>
                <w:b/>
                <w:sz w:val="24"/>
              </w:rPr>
            </w:pPr>
            <w:r w:rsidRPr="00B021C9">
              <w:rPr>
                <w:rFonts w:eastAsia="Arial Unicode MS"/>
                <w:b/>
                <w:sz w:val="24"/>
              </w:rPr>
              <w:t xml:space="preserve">Ведущие советники (Ведущие консультанты, Старшие специалисты 1 разряда) </w:t>
            </w:r>
          </w:p>
          <w:p w:rsidR="000A6E12" w:rsidRPr="00B021C9" w:rsidRDefault="000A6E12" w:rsidP="00960DAF">
            <w:pPr>
              <w:pStyle w:val="ConsPlusNormal"/>
              <w:ind w:firstLine="709"/>
              <w:jc w:val="center"/>
              <w:outlineLvl w:val="1"/>
              <w:rPr>
                <w:b/>
                <w:sz w:val="24"/>
                <w:szCs w:val="32"/>
              </w:rPr>
            </w:pPr>
            <w:r w:rsidRPr="00B021C9">
              <w:rPr>
                <w:rFonts w:eastAsia="Arial Unicode MS"/>
                <w:b/>
                <w:sz w:val="24"/>
              </w:rPr>
              <w:t>по муниципальным районам отдела реализации полномочий в области гражданской обороны МЧС Республики Татарстан.</w:t>
            </w:r>
          </w:p>
          <w:p w:rsidR="000A6E12" w:rsidRPr="00101890" w:rsidRDefault="000A6E12" w:rsidP="00960DAF">
            <w:pPr>
              <w:pStyle w:val="ConsPlusNormal"/>
              <w:ind w:firstLine="708"/>
              <w:jc w:val="both"/>
              <w:outlineLvl w:val="1"/>
              <w:rPr>
                <w:sz w:val="16"/>
                <w:szCs w:val="32"/>
              </w:rPr>
            </w:pPr>
          </w:p>
          <w:p w:rsidR="000A6E12" w:rsidRPr="00B021C9" w:rsidRDefault="000A6E12" w:rsidP="00960DAF">
            <w:pPr>
              <w:pStyle w:val="ConsPlusNormal"/>
              <w:ind w:firstLine="708"/>
              <w:jc w:val="both"/>
              <w:outlineLvl w:val="1"/>
              <w:rPr>
                <w:sz w:val="24"/>
                <w:szCs w:val="32"/>
              </w:rPr>
            </w:pPr>
            <w:r>
              <w:rPr>
                <w:sz w:val="24"/>
                <w:szCs w:val="32"/>
              </w:rPr>
              <w:t xml:space="preserve">7. </w:t>
            </w:r>
            <w:r w:rsidRPr="00B021C9">
              <w:rPr>
                <w:sz w:val="24"/>
                <w:szCs w:val="32"/>
              </w:rPr>
              <w:t>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организационно-технических мероприятий по предупреждению ЧС и ликвидации их последствий в том числе:</w:t>
            </w:r>
          </w:p>
          <w:p w:rsidR="000A6E12" w:rsidRPr="00B021C9" w:rsidRDefault="000A6E12" w:rsidP="00960DAF">
            <w:pPr>
              <w:pStyle w:val="ConsPlusNormal"/>
              <w:ind w:firstLine="708"/>
              <w:jc w:val="both"/>
              <w:outlineLvl w:val="1"/>
              <w:rPr>
                <w:sz w:val="24"/>
                <w:szCs w:val="32"/>
              </w:rPr>
            </w:pPr>
            <w:r w:rsidRPr="00B021C9">
              <w:rPr>
                <w:sz w:val="24"/>
                <w:szCs w:val="32"/>
              </w:rPr>
              <w:lastRenderedPageBreak/>
              <w:t>- участие в выдаче исходных данных для разработки организационных документов и документов планирования (в т.ч. Планы, Приказы, Положения, Соглашения, Инструкции, Регламенты, Паспорта, Журналы,  Акты и т.д.);</w:t>
            </w:r>
          </w:p>
          <w:p w:rsidR="000A6E12" w:rsidRPr="00B021C9" w:rsidRDefault="000A6E12" w:rsidP="00960DAF">
            <w:pPr>
              <w:pStyle w:val="ConsPlusNormal"/>
              <w:ind w:firstLine="708"/>
              <w:jc w:val="both"/>
              <w:outlineLvl w:val="1"/>
              <w:rPr>
                <w:sz w:val="24"/>
                <w:szCs w:val="32"/>
              </w:rPr>
            </w:pPr>
            <w:r w:rsidRPr="00B021C9">
              <w:rPr>
                <w:sz w:val="24"/>
                <w:szCs w:val="32"/>
              </w:rPr>
              <w:t xml:space="preserve">- участие в разработке и согласовании установленных организационных документов и документов планирования; </w:t>
            </w:r>
          </w:p>
          <w:p w:rsidR="000A6E12" w:rsidRPr="00B021C9" w:rsidRDefault="000A6E12" w:rsidP="00960DAF">
            <w:pPr>
              <w:pStyle w:val="ConsPlusNormal"/>
              <w:ind w:firstLine="708"/>
              <w:jc w:val="both"/>
              <w:outlineLvl w:val="1"/>
              <w:rPr>
                <w:sz w:val="24"/>
                <w:szCs w:val="32"/>
              </w:rPr>
            </w:pPr>
            <w:r w:rsidRPr="00B021C9">
              <w:rPr>
                <w:sz w:val="24"/>
                <w:szCs w:val="32"/>
              </w:rPr>
              <w:t>- участие в выдаче (при необходимости)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0A6E12" w:rsidRPr="00B021C9" w:rsidRDefault="000A6E12" w:rsidP="00960DAF">
            <w:pPr>
              <w:pStyle w:val="ConsPlusNormal"/>
              <w:ind w:firstLine="708"/>
              <w:jc w:val="both"/>
              <w:outlineLvl w:val="1"/>
              <w:rPr>
                <w:sz w:val="24"/>
                <w:szCs w:val="32"/>
              </w:rPr>
            </w:pPr>
            <w:r w:rsidRPr="00B021C9">
              <w:rPr>
                <w:sz w:val="24"/>
                <w:szCs w:val="32"/>
              </w:rPr>
              <w:t>- участие в подготовке (участие в качестве посредников) в учениях и тренировках по защите нас</w:t>
            </w:r>
            <w:r>
              <w:rPr>
                <w:sz w:val="24"/>
                <w:szCs w:val="32"/>
              </w:rPr>
              <w:t>еления от чрезвычайных ситуаций</w:t>
            </w:r>
            <w:r w:rsidRPr="00B021C9">
              <w:rPr>
                <w:sz w:val="24"/>
                <w:szCs w:val="32"/>
              </w:rPr>
              <w:t xml:space="preserve">; </w:t>
            </w:r>
          </w:p>
          <w:p w:rsidR="000A6E12" w:rsidRPr="00B021C9" w:rsidRDefault="000A6E12" w:rsidP="00960DAF">
            <w:pPr>
              <w:pStyle w:val="ConsPlusNormal"/>
              <w:ind w:firstLine="708"/>
              <w:jc w:val="both"/>
              <w:outlineLvl w:val="1"/>
              <w:rPr>
                <w:sz w:val="24"/>
                <w:szCs w:val="32"/>
              </w:rPr>
            </w:pPr>
            <w:r>
              <w:rPr>
                <w:sz w:val="24"/>
                <w:szCs w:val="32"/>
              </w:rPr>
              <w:t xml:space="preserve">8. </w:t>
            </w:r>
            <w:r w:rsidRPr="00B021C9">
              <w:rPr>
                <w:sz w:val="24"/>
                <w:szCs w:val="32"/>
              </w:rPr>
              <w:t>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w:t>
            </w:r>
          </w:p>
          <w:p w:rsidR="000A6E12" w:rsidRPr="00B021C9" w:rsidRDefault="000A6E12" w:rsidP="00960DAF">
            <w:pPr>
              <w:pStyle w:val="ConsPlusNormal"/>
              <w:jc w:val="both"/>
              <w:outlineLvl w:val="1"/>
              <w:rPr>
                <w:sz w:val="24"/>
                <w:szCs w:val="32"/>
              </w:rPr>
            </w:pPr>
            <w:r w:rsidRPr="00B021C9">
              <w:rPr>
                <w:sz w:val="24"/>
                <w:szCs w:val="32"/>
              </w:rPr>
              <w:t>-    в границах зоны возможного затопления (подтопления) в паводковый период.</w:t>
            </w:r>
          </w:p>
          <w:p w:rsidR="000A6E12" w:rsidRPr="00B021C9" w:rsidRDefault="000A6E12" w:rsidP="00960DAF">
            <w:pPr>
              <w:pStyle w:val="ConsPlusNormal"/>
              <w:jc w:val="both"/>
              <w:outlineLvl w:val="1"/>
              <w:rPr>
                <w:sz w:val="24"/>
                <w:szCs w:val="32"/>
              </w:rPr>
            </w:pPr>
            <w:r w:rsidRPr="00B021C9">
              <w:rPr>
                <w:sz w:val="24"/>
                <w:szCs w:val="32"/>
              </w:rPr>
              <w:t>-    в границах зоны, подверженной угрозе лесных пожаров.</w:t>
            </w:r>
          </w:p>
          <w:p w:rsidR="000A6E12" w:rsidRPr="00B021C9" w:rsidRDefault="000A6E12" w:rsidP="00960DAF">
            <w:pPr>
              <w:pStyle w:val="ConsPlusNormal"/>
              <w:jc w:val="both"/>
              <w:outlineLvl w:val="1"/>
              <w:rPr>
                <w:sz w:val="24"/>
                <w:szCs w:val="32"/>
              </w:rPr>
            </w:pPr>
            <w:r w:rsidRPr="00B021C9">
              <w:rPr>
                <w:sz w:val="24"/>
                <w:szCs w:val="32"/>
              </w:rPr>
              <w:t>- в пределах границы зоны возможного химического (загрязнения) заражения, установленной вокруг химически опасного(ых) объекта(ов).</w:t>
            </w:r>
          </w:p>
          <w:p w:rsidR="000A6E12" w:rsidRPr="00B021C9" w:rsidRDefault="000A6E12" w:rsidP="00960DAF">
            <w:pPr>
              <w:pStyle w:val="ConsPlusNormal"/>
              <w:jc w:val="both"/>
              <w:outlineLvl w:val="1"/>
              <w:rPr>
                <w:sz w:val="24"/>
                <w:szCs w:val="32"/>
              </w:rPr>
            </w:pPr>
            <w:r w:rsidRPr="00B021C9">
              <w:rPr>
                <w:sz w:val="24"/>
                <w:szCs w:val="32"/>
              </w:rPr>
              <w:t>- в пределах границы зоны возможного биологического (загрязнения) заражения, установленной вокруг биологически опасного(ых) объекта(ов).</w:t>
            </w:r>
          </w:p>
          <w:p w:rsidR="000A6E12" w:rsidRPr="00B021C9" w:rsidRDefault="000A6E12" w:rsidP="00960DAF">
            <w:pPr>
              <w:pStyle w:val="ConsPlusNormal"/>
              <w:ind w:firstLine="709"/>
              <w:jc w:val="both"/>
              <w:outlineLvl w:val="1"/>
              <w:rPr>
                <w:sz w:val="24"/>
                <w:szCs w:val="32"/>
              </w:rPr>
            </w:pPr>
            <w:r>
              <w:rPr>
                <w:sz w:val="24"/>
                <w:szCs w:val="32"/>
              </w:rPr>
              <w:t xml:space="preserve">9. </w:t>
            </w:r>
            <w:r w:rsidRPr="00B021C9">
              <w:rPr>
                <w:sz w:val="24"/>
                <w:szCs w:val="32"/>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 согласно планов:</w:t>
            </w:r>
          </w:p>
          <w:p w:rsidR="000A6E12" w:rsidRPr="00B021C9" w:rsidRDefault="000A6E12" w:rsidP="00960DAF">
            <w:pPr>
              <w:pStyle w:val="ConsPlusNormal"/>
              <w:ind w:firstLine="709"/>
              <w:jc w:val="both"/>
              <w:outlineLvl w:val="1"/>
              <w:rPr>
                <w:sz w:val="24"/>
                <w:szCs w:val="32"/>
              </w:rPr>
            </w:pPr>
            <w:r w:rsidRPr="00B021C9">
              <w:rPr>
                <w:sz w:val="24"/>
                <w:szCs w:val="32"/>
              </w:rPr>
              <w:t>-повышения защищенности критически важных объектов регионального, территориального, местного и объектового уровней;</w:t>
            </w:r>
          </w:p>
          <w:p w:rsidR="000A6E12" w:rsidRPr="00B021C9" w:rsidRDefault="000A6E12" w:rsidP="00960DAF">
            <w:pPr>
              <w:pStyle w:val="ConsPlusNormal"/>
              <w:ind w:firstLine="709"/>
              <w:jc w:val="both"/>
              <w:outlineLvl w:val="1"/>
              <w:rPr>
                <w:sz w:val="24"/>
                <w:szCs w:val="32"/>
              </w:rPr>
            </w:pPr>
            <w:r w:rsidRPr="00B021C9">
              <w:rPr>
                <w:sz w:val="24"/>
                <w:szCs w:val="32"/>
              </w:rPr>
              <w:t>-предупреждения и ликвидации аварийных разливов нефти и нефтепродуктов;</w:t>
            </w:r>
          </w:p>
          <w:p w:rsidR="000A6E12" w:rsidRPr="00B021C9" w:rsidRDefault="000A6E12" w:rsidP="00960DAF">
            <w:pPr>
              <w:pStyle w:val="ConsPlusNormal"/>
              <w:ind w:firstLine="709"/>
              <w:jc w:val="both"/>
              <w:outlineLvl w:val="1"/>
              <w:rPr>
                <w:sz w:val="24"/>
                <w:szCs w:val="32"/>
              </w:rPr>
            </w:pPr>
            <w:r w:rsidRPr="00B021C9">
              <w:rPr>
                <w:sz w:val="24"/>
                <w:szCs w:val="32"/>
              </w:rPr>
              <w:t>-предупреждения и ликвидации чрезвычайных ситуаций на обслуживаемых указанными службами и формированиями объектах и территориях;</w:t>
            </w:r>
          </w:p>
          <w:p w:rsidR="000A6E12" w:rsidRPr="00B021C9" w:rsidRDefault="000A6E12" w:rsidP="00960DAF">
            <w:pPr>
              <w:pStyle w:val="ConsPlusNormal"/>
              <w:ind w:firstLine="709"/>
              <w:jc w:val="both"/>
              <w:outlineLvl w:val="1"/>
              <w:rPr>
                <w:sz w:val="24"/>
                <w:szCs w:val="32"/>
              </w:rPr>
            </w:pPr>
            <w:r w:rsidRPr="00B021C9">
              <w:rPr>
                <w:sz w:val="24"/>
                <w:szCs w:val="32"/>
              </w:rPr>
              <w:t xml:space="preserve">-взаимодействия при ликвидации чрезвычайных ситуаций на других объектах и территориях. </w:t>
            </w:r>
          </w:p>
          <w:p w:rsidR="000A6E12" w:rsidRPr="00263CDE" w:rsidRDefault="000A6E12" w:rsidP="00960DAF">
            <w:pPr>
              <w:pStyle w:val="consplusnormal0"/>
              <w:spacing w:before="0" w:beforeAutospacing="0" w:after="0" w:afterAutospacing="0" w:line="276" w:lineRule="auto"/>
              <w:ind w:firstLine="567"/>
              <w:jc w:val="both"/>
              <w:rPr>
                <w:lang w:bidi="ru-RU"/>
              </w:rPr>
            </w:pPr>
            <w:r>
              <w:rPr>
                <w:szCs w:val="32"/>
              </w:rPr>
              <w:t xml:space="preserve">10. </w:t>
            </w:r>
            <w:r w:rsidRPr="00B021C9">
              <w:rPr>
                <w:szCs w:val="32"/>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 (а равно заключает с ними двухсторонние соглашения об информационном взаимодействии в области ЧС).</w:t>
            </w:r>
          </w:p>
        </w:tc>
      </w:tr>
    </w:tbl>
    <w:p w:rsidR="000A6E12" w:rsidRPr="000A6E12" w:rsidRDefault="000A6E12" w:rsidP="000A6E12">
      <w:pPr>
        <w:ind w:firstLine="567"/>
        <w:rPr>
          <w:rFonts w:ascii="Times New Roman" w:hAnsi="Times New Roman"/>
          <w:b/>
          <w:sz w:val="24"/>
          <w:szCs w:val="24"/>
          <w:lang w:val="ru-RU"/>
        </w:rPr>
      </w:pPr>
    </w:p>
    <w:p w:rsidR="000A6E12" w:rsidRPr="00E410AF" w:rsidRDefault="000A6E12" w:rsidP="000A6E12">
      <w:pPr>
        <w:ind w:firstLine="567"/>
        <w:rPr>
          <w:rFonts w:ascii="Times New Roman" w:hAnsi="Times New Roman"/>
          <w:b/>
          <w:sz w:val="24"/>
          <w:szCs w:val="24"/>
        </w:rPr>
      </w:pPr>
      <w:r>
        <w:rPr>
          <w:rFonts w:ascii="Times New Roman" w:hAnsi="Times New Roman"/>
          <w:b/>
          <w:sz w:val="24"/>
          <w:szCs w:val="24"/>
        </w:rPr>
        <w:t>3.3</w:t>
      </w:r>
      <w:r w:rsidRPr="00E410AF">
        <w:rPr>
          <w:rFonts w:ascii="Times New Roman" w:hAnsi="Times New Roman"/>
          <w:b/>
          <w:sz w:val="24"/>
          <w:szCs w:val="24"/>
        </w:rPr>
        <w:t>. План-график профилактических мероприятий</w:t>
      </w:r>
    </w:p>
    <w:p w:rsidR="000A6E12" w:rsidRPr="00E410AF" w:rsidRDefault="000A6E12" w:rsidP="000A6E12">
      <w:pPr>
        <w:jc w:val="center"/>
        <w:rPr>
          <w:rFonts w:ascii="Times New Roman" w:hAnsi="Times New Roman"/>
          <w:b/>
          <w:sz w:val="24"/>
          <w:szCs w:val="24"/>
        </w:rPr>
      </w:pPr>
    </w:p>
    <w:tbl>
      <w:tblPr>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3"/>
      </w:tblGrid>
      <w:tr w:rsidR="000A6E12" w:rsidRPr="00793A5F" w:rsidTr="00457C45">
        <w:trPr>
          <w:trHeight w:val="1118"/>
        </w:trPr>
        <w:tc>
          <w:tcPr>
            <w:tcW w:w="15779" w:type="dxa"/>
            <w:vAlign w:val="center"/>
          </w:tcPr>
          <w:p w:rsidR="000A6E12" w:rsidRPr="000A6E12" w:rsidRDefault="000A6E12" w:rsidP="00BC7394">
            <w:pPr>
              <w:ind w:left="33" w:firstLine="459"/>
              <w:jc w:val="both"/>
              <w:rPr>
                <w:rFonts w:ascii="Times New Roman" w:eastAsia="Times New Roman" w:hAnsi="Times New Roman"/>
                <w:sz w:val="24"/>
                <w:szCs w:val="24"/>
                <w:lang w:val="ru-RU" w:eastAsia="ru-RU"/>
              </w:rPr>
            </w:pPr>
            <w:r w:rsidRPr="000A6E12">
              <w:rPr>
                <w:rFonts w:ascii="Times New Roman" w:eastAsia="Times New Roman" w:hAnsi="Times New Roman"/>
                <w:sz w:val="24"/>
                <w:szCs w:val="24"/>
                <w:lang w:val="ru-RU" w:eastAsia="ru-RU"/>
              </w:rPr>
              <w:t xml:space="preserve">План-график профилактических мероприятий Программы приведен </w:t>
            </w:r>
            <w:r w:rsidR="003237AA">
              <w:rPr>
                <w:rFonts w:ascii="Times New Roman" w:eastAsia="Times New Roman" w:hAnsi="Times New Roman"/>
                <w:sz w:val="24"/>
                <w:szCs w:val="24"/>
                <w:lang w:val="ru-RU" w:eastAsia="ru-RU"/>
              </w:rPr>
              <w:t>в п</w:t>
            </w:r>
            <w:r w:rsidRPr="00CB5D31">
              <w:rPr>
                <w:rFonts w:ascii="Times New Roman" w:eastAsia="Times New Roman" w:hAnsi="Times New Roman"/>
                <w:sz w:val="24"/>
                <w:szCs w:val="24"/>
                <w:lang w:val="ru-RU" w:eastAsia="ru-RU"/>
              </w:rPr>
              <w:t xml:space="preserve">риложении </w:t>
            </w:r>
            <w:r w:rsidR="00CB5D31" w:rsidRPr="00CB5D31">
              <w:rPr>
                <w:rFonts w:ascii="Times New Roman" w:eastAsia="Times New Roman" w:hAnsi="Times New Roman"/>
                <w:sz w:val="24"/>
                <w:szCs w:val="24"/>
                <w:lang w:val="ru-RU" w:eastAsia="ru-RU"/>
              </w:rPr>
              <w:t>к Программе</w:t>
            </w:r>
            <w:r w:rsidR="003747C2">
              <w:rPr>
                <w:rFonts w:ascii="Times New Roman" w:eastAsia="Times New Roman" w:hAnsi="Times New Roman"/>
                <w:sz w:val="24"/>
                <w:szCs w:val="24"/>
                <w:lang w:val="ru-RU" w:eastAsia="ru-RU"/>
              </w:rPr>
              <w:t xml:space="preserve"> </w:t>
            </w:r>
            <w:r w:rsidRPr="000A6E12">
              <w:rPr>
                <w:rFonts w:ascii="Times New Roman" w:eastAsia="Times New Roman" w:hAnsi="Times New Roman"/>
                <w:sz w:val="24"/>
                <w:szCs w:val="24"/>
                <w:lang w:val="ru-RU" w:eastAsia="ru-RU"/>
              </w:rPr>
              <w:t xml:space="preserve">и содержит для каждого вида профилактических мероприятий: краткое описание формата выбранного мероприятия, периодичность проведения, адресатов мероприятия (подконтрольные объекты), ожидаемые результаты проведенного мероприятия. </w:t>
            </w:r>
          </w:p>
        </w:tc>
      </w:tr>
    </w:tbl>
    <w:p w:rsidR="000A6E12" w:rsidRPr="000A6E12" w:rsidRDefault="000A6E12" w:rsidP="000A6E12">
      <w:pPr>
        <w:jc w:val="center"/>
        <w:rPr>
          <w:rFonts w:ascii="Times New Roman" w:hAnsi="Times New Roman"/>
          <w:b/>
          <w:sz w:val="28"/>
          <w:szCs w:val="26"/>
          <w:lang w:val="ru-RU"/>
        </w:rPr>
      </w:pPr>
    </w:p>
    <w:p w:rsidR="000A6E12" w:rsidRPr="005600B2" w:rsidRDefault="000A6E12" w:rsidP="00BC7394">
      <w:pPr>
        <w:ind w:firstLine="567"/>
        <w:rPr>
          <w:rFonts w:ascii="Times New Roman" w:hAnsi="Times New Roman"/>
          <w:b/>
          <w:sz w:val="24"/>
          <w:szCs w:val="24"/>
          <w:lang w:val="ru-RU"/>
        </w:rPr>
      </w:pPr>
      <w:r w:rsidRPr="000A6E12">
        <w:rPr>
          <w:rFonts w:ascii="Times New Roman" w:hAnsi="Times New Roman"/>
          <w:b/>
          <w:sz w:val="24"/>
          <w:szCs w:val="24"/>
          <w:lang w:val="ru-RU"/>
        </w:rPr>
        <w:t xml:space="preserve">3.4. План </w:t>
      </w:r>
      <w:r w:rsidRPr="005600B2">
        <w:rPr>
          <w:rFonts w:ascii="Times New Roman" w:hAnsi="Times New Roman"/>
          <w:b/>
          <w:sz w:val="24"/>
          <w:szCs w:val="24"/>
          <w:lang w:val="ru-RU"/>
        </w:rPr>
        <w:t>мероприятий на 2020-202</w:t>
      </w:r>
      <w:r w:rsidR="00DE6032" w:rsidRPr="005600B2">
        <w:rPr>
          <w:rFonts w:ascii="Times New Roman" w:hAnsi="Times New Roman"/>
          <w:b/>
          <w:sz w:val="24"/>
          <w:szCs w:val="24"/>
          <w:lang w:val="ru-RU"/>
        </w:rPr>
        <w:t>2</w:t>
      </w:r>
      <w:r w:rsidRPr="005600B2">
        <w:rPr>
          <w:rFonts w:ascii="Times New Roman" w:hAnsi="Times New Roman"/>
          <w:b/>
          <w:sz w:val="24"/>
          <w:szCs w:val="24"/>
          <w:lang w:val="ru-RU"/>
        </w:rPr>
        <w:t xml:space="preserve"> годы</w:t>
      </w:r>
    </w:p>
    <w:p w:rsidR="000A6E12" w:rsidRDefault="000A6E12" w:rsidP="00BC7394">
      <w:pPr>
        <w:pStyle w:val="ConsPlusNormal"/>
        <w:ind w:firstLine="709"/>
        <w:jc w:val="both"/>
        <w:outlineLvl w:val="1"/>
        <w:rPr>
          <w:sz w:val="24"/>
          <w:szCs w:val="32"/>
        </w:rPr>
      </w:pPr>
      <w:r w:rsidRPr="005600B2">
        <w:rPr>
          <w:sz w:val="24"/>
          <w:szCs w:val="32"/>
        </w:rPr>
        <w:t>План мероприятий на 2020-202</w:t>
      </w:r>
      <w:r w:rsidR="00DE6032" w:rsidRPr="005600B2">
        <w:rPr>
          <w:sz w:val="24"/>
          <w:szCs w:val="32"/>
        </w:rPr>
        <w:t>2</w:t>
      </w:r>
      <w:r w:rsidRPr="005600B2">
        <w:rPr>
          <w:sz w:val="24"/>
          <w:szCs w:val="32"/>
        </w:rPr>
        <w:t xml:space="preserve"> годы приводится</w:t>
      </w:r>
      <w:r>
        <w:rPr>
          <w:sz w:val="24"/>
          <w:szCs w:val="32"/>
        </w:rPr>
        <w:t xml:space="preserve"> в </w:t>
      </w:r>
      <w:r w:rsidRPr="00BE4CEE">
        <w:rPr>
          <w:rFonts w:eastAsia="Times New Roman" w:cstheme="minorBidi"/>
          <w:b/>
          <w:sz w:val="24"/>
          <w:szCs w:val="24"/>
        </w:rPr>
        <w:t xml:space="preserve">Приложении </w:t>
      </w:r>
      <w:r>
        <w:rPr>
          <w:sz w:val="24"/>
          <w:szCs w:val="32"/>
        </w:rPr>
        <w:t xml:space="preserve"> и включает реализацию мероприятий, описываемых в п.п.3.1 – 3.2. </w:t>
      </w:r>
      <w:r w:rsidRPr="00864190">
        <w:rPr>
          <w:b/>
          <w:sz w:val="24"/>
          <w:szCs w:val="32"/>
        </w:rPr>
        <w:t>План-график</w:t>
      </w:r>
      <w:r>
        <w:rPr>
          <w:sz w:val="24"/>
          <w:szCs w:val="32"/>
        </w:rPr>
        <w:t xml:space="preserve"> на соответствующий год будет утверждаться МЧС Республики Татарстан.</w:t>
      </w:r>
    </w:p>
    <w:p w:rsidR="006B3B97" w:rsidRPr="00B5506E" w:rsidRDefault="006B3B97" w:rsidP="00BC7394">
      <w:pPr>
        <w:pStyle w:val="ConsPlusNormal"/>
        <w:ind w:firstLine="709"/>
        <w:jc w:val="both"/>
        <w:outlineLvl w:val="1"/>
        <w:rPr>
          <w:sz w:val="24"/>
          <w:szCs w:val="32"/>
        </w:rPr>
      </w:pPr>
    </w:p>
    <w:p w:rsidR="005600B2" w:rsidRDefault="005600B2" w:rsidP="00BC7394">
      <w:pPr>
        <w:jc w:val="center"/>
        <w:rPr>
          <w:rFonts w:ascii="Times New Roman" w:hAnsi="Times New Roman"/>
          <w:b/>
          <w:sz w:val="28"/>
          <w:szCs w:val="26"/>
          <w:lang w:val="ru-RU"/>
        </w:rPr>
      </w:pPr>
    </w:p>
    <w:p w:rsidR="000A6E12" w:rsidRPr="000A6E12" w:rsidRDefault="000A6E12" w:rsidP="00BC7394">
      <w:pPr>
        <w:jc w:val="center"/>
        <w:rPr>
          <w:rFonts w:ascii="Times New Roman" w:hAnsi="Times New Roman"/>
          <w:b/>
          <w:sz w:val="28"/>
          <w:szCs w:val="26"/>
          <w:lang w:val="ru-RU"/>
        </w:rPr>
      </w:pPr>
      <w:r w:rsidRPr="000A6E12">
        <w:rPr>
          <w:rFonts w:ascii="Times New Roman" w:hAnsi="Times New Roman"/>
          <w:b/>
          <w:sz w:val="28"/>
          <w:szCs w:val="26"/>
          <w:lang w:val="ru-RU"/>
        </w:rPr>
        <w:lastRenderedPageBreak/>
        <w:t xml:space="preserve">Раздел 4. Ресурсное обеспечение Программы </w:t>
      </w:r>
    </w:p>
    <w:p w:rsidR="000A6E12" w:rsidRPr="00346E0E" w:rsidRDefault="000A6E12" w:rsidP="00BC7394">
      <w:pPr>
        <w:contextualSpacing/>
        <w:rPr>
          <w:rFonts w:ascii="Times New Roman" w:eastAsia="Arial Unicode MS" w:hAnsi="Times New Roman" w:cs="Times New Roman"/>
          <w:b/>
          <w:sz w:val="24"/>
          <w:szCs w:val="24"/>
          <w:lang w:val="ru-RU"/>
        </w:rPr>
      </w:pPr>
    </w:p>
    <w:p w:rsidR="000A6E12" w:rsidRPr="000A6E12" w:rsidRDefault="000A6E12" w:rsidP="00BC7394">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Ресурсное обеспечение программы профилактики включает кадровое и финансовое обеспечение выполнения программных мероприятий. Плановый период для определения ресурсного обеспечения программы профилактики составляет 1 год.</w:t>
      </w:r>
    </w:p>
    <w:p w:rsidR="000A6E12" w:rsidRPr="000A6E12" w:rsidRDefault="000A6E12" w:rsidP="00BC7394">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Кадровое обеспечение программы профилактики определяется общими трудозатратами должностных лиц на проведение профилактических мероприятий программы.</w:t>
      </w:r>
    </w:p>
    <w:p w:rsidR="000A6E12" w:rsidRPr="000A6E12" w:rsidRDefault="000A6E12" w:rsidP="00BC7394">
      <w:pPr>
        <w:ind w:firstLine="709"/>
        <w:jc w:val="both"/>
        <w:rPr>
          <w:rFonts w:ascii="Times New Roman" w:hAnsi="Times New Roman" w:cs="Times New Roman"/>
          <w:sz w:val="24"/>
          <w:szCs w:val="24"/>
          <w:lang w:val="ru-RU"/>
        </w:rPr>
      </w:pPr>
      <w:r w:rsidRPr="00223675">
        <w:rPr>
          <w:rFonts w:ascii="Times New Roman" w:hAnsi="Times New Roman" w:cs="Times New Roman"/>
          <w:sz w:val="24"/>
          <w:szCs w:val="24"/>
          <w:lang w:val="ru-RU"/>
        </w:rPr>
        <w:t>Общая штатная численность гражданских служащих составляет 116 ед., фактическая численность – 112 ед. Из</w:t>
      </w:r>
      <w:r w:rsidRPr="000A6E12">
        <w:rPr>
          <w:rFonts w:ascii="Times New Roman" w:hAnsi="Times New Roman" w:cs="Times New Roman"/>
          <w:sz w:val="24"/>
          <w:szCs w:val="24"/>
          <w:lang w:val="ru-RU"/>
        </w:rPr>
        <w:t xml:space="preserve"> них инспекторский состав: штатных – 13 ед, фактических – 9 ед.</w:t>
      </w:r>
    </w:p>
    <w:p w:rsidR="000A6E12" w:rsidRDefault="000A6E12" w:rsidP="000A6E12">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Распределение штатной численности инспекторского состава с учетом необходимого охвата объектов негативного воздействия профилактическими мероприятиями представлена на графике:</w:t>
      </w:r>
    </w:p>
    <w:p w:rsidR="000A1F7A" w:rsidRPr="00346E0E" w:rsidRDefault="000A1F7A" w:rsidP="000A6E12">
      <w:pPr>
        <w:ind w:firstLine="709"/>
        <w:jc w:val="both"/>
        <w:rPr>
          <w:rFonts w:ascii="Times New Roman" w:hAnsi="Times New Roman" w:cs="Times New Roman"/>
          <w:sz w:val="24"/>
          <w:szCs w:val="24"/>
          <w:lang w:val="ru-RU"/>
        </w:rPr>
      </w:pPr>
    </w:p>
    <w:tbl>
      <w:tblPr>
        <w:tblStyle w:val="a6"/>
        <w:tblW w:w="14850" w:type="dxa"/>
        <w:tblLook w:val="04A0" w:firstRow="1" w:lastRow="0" w:firstColumn="1" w:lastColumn="0" w:noHBand="0" w:noVBand="1"/>
      </w:tblPr>
      <w:tblGrid>
        <w:gridCol w:w="388"/>
        <w:gridCol w:w="7855"/>
        <w:gridCol w:w="1992"/>
        <w:gridCol w:w="2187"/>
        <w:gridCol w:w="2428"/>
      </w:tblGrid>
      <w:tr w:rsidR="000A6E12" w:rsidTr="000A1F7A">
        <w:tc>
          <w:tcPr>
            <w:tcW w:w="392" w:type="dxa"/>
          </w:tcPr>
          <w:p w:rsidR="000A6E12" w:rsidRPr="000A6E12" w:rsidRDefault="000A6E12" w:rsidP="000A1F7A">
            <w:pPr>
              <w:jc w:val="both"/>
              <w:rPr>
                <w:rFonts w:ascii="Times New Roman" w:hAnsi="Times New Roman" w:cs="Times New Roman"/>
                <w:lang w:val="ru-RU"/>
              </w:rPr>
            </w:pPr>
          </w:p>
        </w:tc>
        <w:tc>
          <w:tcPr>
            <w:tcW w:w="8314" w:type="dxa"/>
          </w:tcPr>
          <w:p w:rsidR="000A6E12" w:rsidRDefault="000A6E12" w:rsidP="000A1F7A">
            <w:pPr>
              <w:jc w:val="center"/>
              <w:rPr>
                <w:rFonts w:ascii="Times New Roman" w:hAnsi="Times New Roman" w:cs="Times New Roman"/>
              </w:rPr>
            </w:pPr>
            <w:r>
              <w:rPr>
                <w:rFonts w:ascii="Times New Roman" w:hAnsi="Times New Roman" w:cs="Times New Roman"/>
              </w:rPr>
              <w:t>Профилактические</w:t>
            </w:r>
            <w:r w:rsidR="003747C2">
              <w:rPr>
                <w:rFonts w:ascii="Times New Roman" w:hAnsi="Times New Roman" w:cs="Times New Roman"/>
                <w:lang w:val="ru-RU"/>
              </w:rPr>
              <w:t xml:space="preserve"> </w:t>
            </w:r>
            <w:r>
              <w:rPr>
                <w:rFonts w:ascii="Times New Roman" w:hAnsi="Times New Roman" w:cs="Times New Roman"/>
              </w:rPr>
              <w:t>мероприятия</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Руководство</w:t>
            </w:r>
          </w:p>
          <w:p w:rsidR="000A6E12" w:rsidRDefault="000A6E12" w:rsidP="000A1F7A">
            <w:pPr>
              <w:jc w:val="center"/>
              <w:rPr>
                <w:rFonts w:ascii="Times New Roman" w:hAnsi="Times New Roman" w:cs="Times New Roman"/>
              </w:rPr>
            </w:pPr>
            <w:r>
              <w:rPr>
                <w:rFonts w:ascii="Times New Roman" w:hAnsi="Times New Roman" w:cs="Times New Roman"/>
              </w:rPr>
              <w:t>и сотрудники</w:t>
            </w:r>
            <w:r w:rsidR="003747C2">
              <w:rPr>
                <w:rFonts w:ascii="Times New Roman" w:hAnsi="Times New Roman" w:cs="Times New Roman"/>
                <w:lang w:val="ru-RU"/>
              </w:rPr>
              <w:t xml:space="preserve"> </w:t>
            </w:r>
            <w:r>
              <w:rPr>
                <w:rFonts w:ascii="Times New Roman" w:hAnsi="Times New Roman" w:cs="Times New Roman"/>
              </w:rPr>
              <w:t>отдела</w:t>
            </w:r>
          </w:p>
        </w:tc>
        <w:tc>
          <w:tcPr>
            <w:tcW w:w="2225" w:type="dxa"/>
          </w:tcPr>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Руководство</w:t>
            </w:r>
          </w:p>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и сотрудники структурных подразделений (отделений) отдела</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Сроки</w:t>
            </w:r>
            <w:r w:rsidR="003747C2">
              <w:rPr>
                <w:rFonts w:ascii="Times New Roman" w:hAnsi="Times New Roman" w:cs="Times New Roman"/>
                <w:lang w:val="ru-RU"/>
              </w:rPr>
              <w:t xml:space="preserve"> </w:t>
            </w:r>
            <w:r>
              <w:rPr>
                <w:rFonts w:ascii="Times New Roman" w:hAnsi="Times New Roman" w:cs="Times New Roman"/>
              </w:rPr>
              <w:t>профилактических</w:t>
            </w:r>
            <w:r w:rsidR="003747C2">
              <w:rPr>
                <w:rFonts w:ascii="Times New Roman" w:hAnsi="Times New Roman" w:cs="Times New Roman"/>
                <w:lang w:val="ru-RU"/>
              </w:rPr>
              <w:t xml:space="preserve"> </w:t>
            </w:r>
            <w:r>
              <w:rPr>
                <w:rFonts w:ascii="Times New Roman" w:hAnsi="Times New Roman" w:cs="Times New Roman"/>
              </w:rPr>
              <w:t>мероприятий</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1</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lang w:val="ru-RU"/>
              </w:rPr>
              <w:t xml:space="preserve">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 </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В течение</w:t>
            </w:r>
            <w:r w:rsidR="003747C2">
              <w:rPr>
                <w:rFonts w:ascii="Times New Roman" w:hAnsi="Times New Roman" w:cs="Times New Roman"/>
                <w:lang w:val="ru-RU"/>
              </w:rPr>
              <w:t xml:space="preserve"> </w:t>
            </w:r>
            <w:r>
              <w:rPr>
                <w:rFonts w:ascii="Times New Roman" w:hAnsi="Times New Roman" w:cs="Times New Roman"/>
              </w:rPr>
              <w:t>года</w:t>
            </w:r>
          </w:p>
        </w:tc>
      </w:tr>
      <w:tr w:rsidR="000A6E12" w:rsidRPr="00793A5F"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2</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lang w:val="ru-RU"/>
              </w:rPr>
              <w:t>Участие в проведении публичных обсуждений результатов правоприменительной практики совместно с Главным управлением МЧС России по Республике Татарстан, общероссийскими общественными объединениями предпринимателей, уполномоченным при Президенте Республики Татарстан по защите прав предпринимателей, отраслевыми ассоциациями, органами исполнительной власти Республики Татарстан, министерствами и ведомствами Республики Татарстан, органами  местного самоуправления, средствами массовой информации.</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 xml:space="preserve">Не реже 1 раза в </w:t>
            </w:r>
            <w:r w:rsidR="00513D1C">
              <w:rPr>
                <w:rFonts w:ascii="Times New Roman" w:hAnsi="Times New Roman" w:cs="Times New Roman"/>
                <w:lang w:val="ru-RU"/>
              </w:rPr>
              <w:t>полугодие</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3</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cs="Times New Roman"/>
                <w:szCs w:val="32"/>
                <w:lang w:val="ru-RU"/>
              </w:rPr>
              <w:t>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_</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до 1 апреля</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4</w:t>
            </w:r>
          </w:p>
        </w:tc>
        <w:tc>
          <w:tcPr>
            <w:tcW w:w="8314" w:type="dxa"/>
          </w:tcPr>
          <w:p w:rsidR="000A6E12" w:rsidRPr="000A6E12" w:rsidRDefault="000A6E12" w:rsidP="000A1F7A">
            <w:pPr>
              <w:tabs>
                <w:tab w:val="left" w:pos="-5808"/>
              </w:tabs>
              <w:jc w:val="both"/>
              <w:rPr>
                <w:rFonts w:ascii="Times New Roman" w:hAnsi="Times New Roman" w:cs="Times New Roman"/>
                <w:lang w:val="ru-RU"/>
              </w:rPr>
            </w:pPr>
            <w:r w:rsidRPr="000A6E12">
              <w:rPr>
                <w:rFonts w:ascii="Times New Roman" w:hAnsi="Times New Roman"/>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Default="000A6E12" w:rsidP="000A1F7A">
            <w:pPr>
              <w:jc w:val="center"/>
              <w:rPr>
                <w:rFonts w:ascii="Times New Roman" w:hAnsi="Times New Roman" w:cs="Times New Roman"/>
              </w:rPr>
            </w:pPr>
          </w:p>
        </w:tc>
      </w:tr>
      <w:tr w:rsidR="000A6E12" w:rsidRPr="00793A5F"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lastRenderedPageBreak/>
              <w:t>5</w:t>
            </w:r>
          </w:p>
        </w:tc>
        <w:tc>
          <w:tcPr>
            <w:tcW w:w="8314" w:type="dxa"/>
          </w:tcPr>
          <w:p w:rsidR="000A6E12" w:rsidRPr="000A6E12" w:rsidRDefault="000A6E12" w:rsidP="000A1F7A">
            <w:pPr>
              <w:tabs>
                <w:tab w:val="left" w:pos="-5808"/>
              </w:tabs>
              <w:jc w:val="both"/>
              <w:rPr>
                <w:rFonts w:ascii="Times New Roman" w:hAnsi="Times New Roman" w:cs="Times New Roman"/>
                <w:lang w:val="ru-RU"/>
              </w:rPr>
            </w:pPr>
            <w:r w:rsidRPr="000A6E12">
              <w:rPr>
                <w:rFonts w:ascii="Times New Roman" w:hAnsi="Times New Roman"/>
                <w:lang w:val="ru-RU"/>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Pr="000A6E12" w:rsidRDefault="000A6E12" w:rsidP="000A1F7A">
            <w:pPr>
              <w:jc w:val="center"/>
              <w:rPr>
                <w:rFonts w:ascii="Times New Roman" w:hAnsi="Times New Roman" w:cs="Times New Roman"/>
                <w:lang w:val="ru-RU"/>
              </w:rPr>
            </w:pPr>
            <w:r w:rsidRPr="000A6E12">
              <w:rPr>
                <w:rFonts w:ascii="Times New Roman" w:hAnsi="Times New Roman" w:cs="Times New Roman"/>
                <w:lang w:val="ru-RU"/>
              </w:rPr>
              <w:t>В течение года, если были изменения</w:t>
            </w:r>
          </w:p>
        </w:tc>
      </w:tr>
      <w:tr w:rsidR="000A6E12" w:rsidTr="000A1F7A">
        <w:tc>
          <w:tcPr>
            <w:tcW w:w="392" w:type="dxa"/>
          </w:tcPr>
          <w:p w:rsidR="000A6E12" w:rsidRDefault="000A6E12" w:rsidP="000A1F7A">
            <w:pPr>
              <w:jc w:val="both"/>
              <w:rPr>
                <w:rFonts w:ascii="Times New Roman" w:hAnsi="Times New Roman" w:cs="Times New Roman"/>
              </w:rPr>
            </w:pPr>
            <w:r>
              <w:rPr>
                <w:rFonts w:ascii="Times New Roman" w:hAnsi="Times New Roman" w:cs="Times New Roman"/>
              </w:rPr>
              <w:t>6</w:t>
            </w:r>
          </w:p>
        </w:tc>
        <w:tc>
          <w:tcPr>
            <w:tcW w:w="8314" w:type="dxa"/>
          </w:tcPr>
          <w:p w:rsidR="000A6E12" w:rsidRPr="000A6E12" w:rsidRDefault="000A6E12" w:rsidP="000A1F7A">
            <w:pPr>
              <w:jc w:val="both"/>
              <w:rPr>
                <w:rFonts w:ascii="Times New Roman" w:hAnsi="Times New Roman" w:cs="Times New Roman"/>
                <w:lang w:val="ru-RU"/>
              </w:rPr>
            </w:pPr>
            <w:r w:rsidRPr="000A6E12">
              <w:rPr>
                <w:rFonts w:ascii="Times New Roman" w:hAnsi="Times New Roman"/>
                <w:lang w:val="ru-RU"/>
              </w:rPr>
              <w:t xml:space="preserve">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 </w:t>
            </w:r>
          </w:p>
        </w:tc>
        <w:tc>
          <w:tcPr>
            <w:tcW w:w="2034"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225" w:type="dxa"/>
          </w:tcPr>
          <w:p w:rsidR="000A6E12" w:rsidRDefault="000A6E12" w:rsidP="000A1F7A">
            <w:pPr>
              <w:jc w:val="center"/>
              <w:rPr>
                <w:rFonts w:ascii="Times New Roman" w:hAnsi="Times New Roman" w:cs="Times New Roman"/>
              </w:rPr>
            </w:pPr>
            <w:r>
              <w:rPr>
                <w:rFonts w:ascii="Times New Roman" w:hAnsi="Times New Roman" w:cs="Times New Roman"/>
              </w:rPr>
              <w:t>+</w:t>
            </w:r>
          </w:p>
        </w:tc>
        <w:tc>
          <w:tcPr>
            <w:tcW w:w="2452" w:type="dxa"/>
          </w:tcPr>
          <w:p w:rsidR="000A6E12" w:rsidRDefault="000A6E12" w:rsidP="000A1F7A">
            <w:pPr>
              <w:jc w:val="center"/>
              <w:rPr>
                <w:rFonts w:ascii="Times New Roman" w:hAnsi="Times New Roman" w:cs="Times New Roman"/>
              </w:rPr>
            </w:pPr>
            <w:r>
              <w:rPr>
                <w:rFonts w:ascii="Times New Roman" w:hAnsi="Times New Roman" w:cs="Times New Roman"/>
              </w:rPr>
              <w:t>Постоянно</w:t>
            </w:r>
          </w:p>
        </w:tc>
      </w:tr>
    </w:tbl>
    <w:p w:rsidR="000A6E12" w:rsidRPr="0066280E" w:rsidRDefault="000A6E12" w:rsidP="000A6E12">
      <w:pPr>
        <w:ind w:firstLine="709"/>
        <w:jc w:val="both"/>
        <w:rPr>
          <w:rFonts w:ascii="Times New Roman" w:hAnsi="Times New Roman" w:cs="Times New Roman"/>
          <w:sz w:val="16"/>
          <w:szCs w:val="16"/>
        </w:rPr>
      </w:pPr>
    </w:p>
    <w:p w:rsidR="000A6E12" w:rsidRPr="000A6E12" w:rsidRDefault="000A6E12" w:rsidP="000A6E12">
      <w:pPr>
        <w:ind w:firstLine="708"/>
        <w:contextualSpacing/>
        <w:jc w:val="both"/>
        <w:rPr>
          <w:rFonts w:ascii="Times New Roman" w:eastAsia="Arial Unicode MS" w:hAnsi="Times New Roman" w:cs="Times New Roman"/>
          <w:sz w:val="24"/>
          <w:szCs w:val="24"/>
          <w:lang w:val="ru-RU"/>
        </w:rPr>
      </w:pPr>
      <w:r w:rsidRPr="000A6E12">
        <w:rPr>
          <w:rFonts w:ascii="Times New Roman" w:eastAsia="Arial Unicode MS" w:hAnsi="Times New Roman" w:cs="Times New Roman"/>
          <w:sz w:val="24"/>
          <w:szCs w:val="24"/>
          <w:lang w:val="ru-RU"/>
        </w:rPr>
        <w:t>Реализация Программы обеспечена за счет ресурсов (кадровые, материальные, финансовые, временные и иные), выделяемых МЧС Республики Татарстан и подведомственным учреждениям на обеспечение деятельности в 20</w:t>
      </w:r>
      <w:r w:rsidR="00C03322">
        <w:rPr>
          <w:rFonts w:ascii="Times New Roman" w:eastAsia="Arial Unicode MS" w:hAnsi="Times New Roman" w:cs="Times New Roman"/>
          <w:sz w:val="24"/>
          <w:szCs w:val="24"/>
          <w:lang w:val="ru-RU"/>
        </w:rPr>
        <w:t>20</w:t>
      </w:r>
      <w:r w:rsidRPr="000A6E12">
        <w:rPr>
          <w:rFonts w:ascii="Times New Roman" w:eastAsia="Arial Unicode MS" w:hAnsi="Times New Roman" w:cs="Times New Roman"/>
          <w:sz w:val="24"/>
          <w:szCs w:val="24"/>
          <w:lang w:val="ru-RU"/>
        </w:rPr>
        <w:t xml:space="preserve"> и последующих финансовых годах и общей численности сотрудников.</w:t>
      </w:r>
    </w:p>
    <w:p w:rsidR="000A6E12" w:rsidRPr="000A6E12" w:rsidRDefault="000A6E12" w:rsidP="00485159">
      <w:pPr>
        <w:jc w:val="center"/>
        <w:rPr>
          <w:rFonts w:ascii="Times New Roman" w:hAnsi="Times New Roman"/>
          <w:b/>
          <w:sz w:val="28"/>
          <w:szCs w:val="26"/>
          <w:lang w:val="ru-RU"/>
        </w:rPr>
      </w:pPr>
      <w:r w:rsidRPr="000A6E12">
        <w:rPr>
          <w:rFonts w:ascii="Times New Roman" w:hAnsi="Times New Roman"/>
          <w:b/>
          <w:sz w:val="28"/>
          <w:szCs w:val="26"/>
          <w:lang w:val="ru-RU"/>
        </w:rPr>
        <w:t>Раздел 5. Механизм реализации Программы</w:t>
      </w:r>
    </w:p>
    <w:p w:rsidR="000A6E12" w:rsidRPr="000A6E12" w:rsidRDefault="000A6E12" w:rsidP="00485159">
      <w:pPr>
        <w:jc w:val="center"/>
        <w:rPr>
          <w:rFonts w:ascii="Times New Roman" w:hAnsi="Times New Roman"/>
          <w:b/>
          <w:sz w:val="16"/>
          <w:szCs w:val="16"/>
          <w:lang w:val="ru-RU"/>
        </w:rPr>
      </w:pPr>
    </w:p>
    <w:p w:rsidR="000A6E12" w:rsidRPr="000A6E12" w:rsidRDefault="000A6E12" w:rsidP="00485159">
      <w:pPr>
        <w:ind w:firstLine="709"/>
        <w:jc w:val="both"/>
        <w:rPr>
          <w:rFonts w:ascii="Times New Roman" w:hAnsi="Times New Roman" w:cs="Times New Roman"/>
          <w:b/>
          <w:sz w:val="24"/>
          <w:szCs w:val="24"/>
          <w:lang w:val="ru-RU"/>
        </w:rPr>
      </w:pPr>
      <w:r w:rsidRPr="000A6E12">
        <w:rPr>
          <w:rFonts w:ascii="Times New Roman" w:hAnsi="Times New Roman" w:cs="Times New Roman"/>
          <w:b/>
          <w:sz w:val="24"/>
          <w:szCs w:val="24"/>
          <w:lang w:val="ru-RU"/>
        </w:rPr>
        <w:t>5.1. Организация планирования профилактической работы</w:t>
      </w:r>
    </w:p>
    <w:p w:rsidR="000A6E12" w:rsidRPr="000A6E12" w:rsidRDefault="000A6E12" w:rsidP="00485159">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Формирование планов профилактических мероприятий осуществляется ежегодно в соответствии с требованиями Стандарта комплексной профилактики рисков причинения вреда охраняемым законом ценностям (далее – Стандарт).</w:t>
      </w:r>
    </w:p>
    <w:p w:rsidR="000A6E12" w:rsidRPr="000A6E12" w:rsidRDefault="000A6E12" w:rsidP="00485159">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Основными принципами организации планирования профилактических мероприятий являются:</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неотъемлемость от текущей контрольно-надзорной деятельности;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 xml:space="preserve">профессионализм и компетентность; </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легитимность и соблюдение прав и законных интересов подконтрольных субъектов и иных лиц;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рациональность;</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открытость и доступность информации по профилактике;</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достоверность и достаточность информации по профилактике;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понятность</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информации</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по</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профилактике;</w:t>
      </w:r>
    </w:p>
    <w:p w:rsidR="000A6E12" w:rsidRPr="000A6E12" w:rsidRDefault="000A6E12" w:rsidP="00485159">
      <w:pPr>
        <w:pStyle w:val="a5"/>
        <w:widowControl/>
        <w:numPr>
          <w:ilvl w:val="0"/>
          <w:numId w:val="6"/>
        </w:numPr>
        <w:ind w:left="0" w:firstLine="709"/>
        <w:contextualSpacing/>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 xml:space="preserve">взаимодействие и учет мнений подконтрольных субъектов; </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межведомственное</w:t>
      </w:r>
      <w:r w:rsidR="00BA3D35">
        <w:rPr>
          <w:rFonts w:ascii="Times New Roman" w:hAnsi="Times New Roman" w:cs="Times New Roman"/>
          <w:sz w:val="24"/>
          <w:szCs w:val="24"/>
          <w:lang w:val="ru-RU"/>
        </w:rPr>
        <w:t xml:space="preserve"> </w:t>
      </w:r>
      <w:r w:rsidRPr="0066280E">
        <w:rPr>
          <w:rFonts w:ascii="Times New Roman" w:hAnsi="Times New Roman" w:cs="Times New Roman"/>
          <w:sz w:val="24"/>
          <w:szCs w:val="24"/>
        </w:rPr>
        <w:t>взаимодействие;</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структурная и организационная</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обеспеченность;</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информатизация</w:t>
      </w:r>
      <w:r w:rsidR="00BA3D35">
        <w:rPr>
          <w:rFonts w:ascii="Times New Roman" w:hAnsi="Times New Roman" w:cs="Times New Roman"/>
          <w:sz w:val="24"/>
          <w:szCs w:val="24"/>
          <w:lang w:val="ru-RU"/>
        </w:rPr>
        <w:t xml:space="preserve"> </w:t>
      </w:r>
      <w:r w:rsidRPr="0066280E">
        <w:rPr>
          <w:rFonts w:ascii="Times New Roman" w:hAnsi="Times New Roman" w:cs="Times New Roman"/>
          <w:sz w:val="24"/>
          <w:szCs w:val="24"/>
        </w:rPr>
        <w:t>контрольно-надзорной</w:t>
      </w:r>
      <w:r w:rsidR="00884DC5">
        <w:rPr>
          <w:rFonts w:ascii="Times New Roman" w:hAnsi="Times New Roman" w:cs="Times New Roman"/>
          <w:sz w:val="24"/>
          <w:szCs w:val="24"/>
          <w:lang w:val="ru-RU"/>
        </w:rPr>
        <w:t xml:space="preserve"> </w:t>
      </w:r>
      <w:r w:rsidRPr="0066280E">
        <w:rPr>
          <w:rFonts w:ascii="Times New Roman" w:hAnsi="Times New Roman" w:cs="Times New Roman"/>
          <w:sz w:val="24"/>
          <w:szCs w:val="24"/>
        </w:rPr>
        <w:t>деятельности;</w:t>
      </w:r>
    </w:p>
    <w:p w:rsidR="000A6E12" w:rsidRPr="0066280E" w:rsidRDefault="000A6E12" w:rsidP="00485159">
      <w:pPr>
        <w:pStyle w:val="a5"/>
        <w:widowControl/>
        <w:numPr>
          <w:ilvl w:val="0"/>
          <w:numId w:val="6"/>
        </w:numPr>
        <w:ind w:left="0" w:firstLine="709"/>
        <w:contextualSpacing/>
        <w:jc w:val="both"/>
        <w:rPr>
          <w:rFonts w:ascii="Times New Roman" w:hAnsi="Times New Roman" w:cs="Times New Roman"/>
          <w:sz w:val="24"/>
          <w:szCs w:val="24"/>
        </w:rPr>
      </w:pPr>
      <w:r w:rsidRPr="0066280E">
        <w:rPr>
          <w:rFonts w:ascii="Times New Roman" w:hAnsi="Times New Roman" w:cs="Times New Roman"/>
          <w:sz w:val="24"/>
          <w:szCs w:val="24"/>
        </w:rPr>
        <w:t>развитие.</w:t>
      </w:r>
    </w:p>
    <w:p w:rsidR="000A6E12" w:rsidRPr="0066280E" w:rsidRDefault="000A6E12" w:rsidP="00485159">
      <w:pPr>
        <w:ind w:firstLine="709"/>
        <w:jc w:val="both"/>
        <w:rPr>
          <w:rFonts w:ascii="Times New Roman" w:hAnsi="Times New Roman" w:cs="Times New Roman"/>
          <w:sz w:val="24"/>
          <w:szCs w:val="24"/>
        </w:rPr>
      </w:pPr>
    </w:p>
    <w:p w:rsidR="000A6E12" w:rsidRPr="000A6E12" w:rsidRDefault="000A6E12" w:rsidP="00485159">
      <w:pPr>
        <w:ind w:firstLine="709"/>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Соблюдение указанных принципов обязательно при планировании профилактической работы.</w:t>
      </w:r>
    </w:p>
    <w:p w:rsidR="000A6E12" w:rsidRDefault="000A6E12" w:rsidP="00485159">
      <w:pPr>
        <w:ind w:firstLine="567"/>
        <w:jc w:val="both"/>
        <w:rPr>
          <w:rFonts w:ascii="Times New Roman" w:hAnsi="Times New Roman" w:cs="Times New Roman"/>
          <w:sz w:val="24"/>
          <w:szCs w:val="24"/>
          <w:lang w:val="ru-RU"/>
        </w:rPr>
      </w:pPr>
      <w:r w:rsidRPr="000A6E12">
        <w:rPr>
          <w:rFonts w:ascii="Times New Roman" w:hAnsi="Times New Roman" w:cs="Times New Roman"/>
          <w:sz w:val="24"/>
          <w:szCs w:val="24"/>
          <w:lang w:val="ru-RU"/>
        </w:rPr>
        <w:t>Утвержденная программа и ежегодные планы профилактических мероприятий размещаются на официальном сайте в виде электронного документа и текстового файла, в форматах, обеспечивающих возможность сохранения, копирования и печати в соответствии с рекомендациями Стандарта.</w:t>
      </w:r>
    </w:p>
    <w:p w:rsidR="00223675" w:rsidRDefault="00223675" w:rsidP="00485159">
      <w:pPr>
        <w:ind w:firstLine="567"/>
        <w:jc w:val="both"/>
        <w:rPr>
          <w:rFonts w:ascii="Times New Roman" w:hAnsi="Times New Roman" w:cs="Times New Roman"/>
          <w:sz w:val="24"/>
          <w:szCs w:val="24"/>
          <w:lang w:val="ru-RU"/>
        </w:rPr>
      </w:pPr>
    </w:p>
    <w:p w:rsidR="000A6E12" w:rsidRPr="000A6E12" w:rsidRDefault="000A6E12" w:rsidP="000A6E12">
      <w:pPr>
        <w:ind w:firstLine="567"/>
        <w:jc w:val="both"/>
        <w:rPr>
          <w:rFonts w:ascii="Times New Roman" w:hAnsi="Times New Roman" w:cs="Times New Roman"/>
          <w:b/>
          <w:sz w:val="24"/>
          <w:szCs w:val="24"/>
          <w:lang w:val="ru-RU"/>
        </w:rPr>
      </w:pPr>
      <w:r w:rsidRPr="000A6E12">
        <w:rPr>
          <w:rFonts w:ascii="Times New Roman" w:hAnsi="Times New Roman" w:cs="Times New Roman"/>
          <w:b/>
          <w:sz w:val="24"/>
          <w:szCs w:val="24"/>
          <w:lang w:val="ru-RU"/>
        </w:rPr>
        <w:t>5.2. Контроль за реализацией программы профилактики</w:t>
      </w:r>
    </w:p>
    <w:p w:rsidR="000A6E12" w:rsidRDefault="000A6E12" w:rsidP="000A6E12">
      <w:pPr>
        <w:pStyle w:val="ConsPlusNormal"/>
        <w:ind w:firstLine="540"/>
        <w:jc w:val="both"/>
        <w:rPr>
          <w:sz w:val="24"/>
          <w:szCs w:val="24"/>
        </w:rPr>
      </w:pPr>
      <w:r>
        <w:rPr>
          <w:sz w:val="24"/>
          <w:szCs w:val="24"/>
        </w:rPr>
        <w:t>Контроль р</w:t>
      </w:r>
      <w:r w:rsidRPr="00337F92">
        <w:rPr>
          <w:sz w:val="24"/>
          <w:szCs w:val="24"/>
        </w:rPr>
        <w:t>еализаци</w:t>
      </w:r>
      <w:r>
        <w:rPr>
          <w:sz w:val="24"/>
          <w:szCs w:val="24"/>
        </w:rPr>
        <w:t>и</w:t>
      </w:r>
      <w:r w:rsidRPr="00337F92">
        <w:rPr>
          <w:sz w:val="24"/>
          <w:szCs w:val="24"/>
        </w:rPr>
        <w:t xml:space="preserve"> программы профилактики осуществляется руководител</w:t>
      </w:r>
      <w:r>
        <w:rPr>
          <w:sz w:val="24"/>
          <w:szCs w:val="24"/>
        </w:rPr>
        <w:t>ем</w:t>
      </w:r>
      <w:r w:rsidRPr="00337F92">
        <w:rPr>
          <w:sz w:val="24"/>
          <w:szCs w:val="24"/>
        </w:rPr>
        <w:t xml:space="preserve"> программы путем </w:t>
      </w:r>
      <w:r>
        <w:rPr>
          <w:sz w:val="24"/>
          <w:szCs w:val="24"/>
        </w:rPr>
        <w:t xml:space="preserve">проведения </w:t>
      </w:r>
      <w:r w:rsidRPr="00337F92">
        <w:rPr>
          <w:sz w:val="24"/>
          <w:szCs w:val="24"/>
        </w:rPr>
        <w:t xml:space="preserve">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w:t>
      </w:r>
      <w:r>
        <w:rPr>
          <w:sz w:val="24"/>
          <w:szCs w:val="24"/>
        </w:rPr>
        <w:t xml:space="preserve">по </w:t>
      </w:r>
      <w:r w:rsidRPr="00337F92">
        <w:rPr>
          <w:sz w:val="24"/>
          <w:szCs w:val="24"/>
        </w:rPr>
        <w:t>устан</w:t>
      </w:r>
      <w:r>
        <w:rPr>
          <w:sz w:val="24"/>
          <w:szCs w:val="24"/>
        </w:rPr>
        <w:t>о</w:t>
      </w:r>
      <w:r w:rsidRPr="00337F92">
        <w:rPr>
          <w:sz w:val="24"/>
          <w:szCs w:val="24"/>
        </w:rPr>
        <w:t>вл</w:t>
      </w:r>
      <w:r>
        <w:rPr>
          <w:sz w:val="24"/>
          <w:szCs w:val="24"/>
        </w:rPr>
        <w:t>енным</w:t>
      </w:r>
      <w:r w:rsidRPr="00337F92">
        <w:rPr>
          <w:sz w:val="24"/>
          <w:szCs w:val="24"/>
        </w:rPr>
        <w:t xml:space="preserve"> отчетны</w:t>
      </w:r>
      <w:r>
        <w:rPr>
          <w:sz w:val="24"/>
          <w:szCs w:val="24"/>
        </w:rPr>
        <w:t>м показателям</w:t>
      </w:r>
      <w:r w:rsidRPr="00337F92">
        <w:rPr>
          <w:sz w:val="24"/>
          <w:szCs w:val="24"/>
        </w:rPr>
        <w:t>.</w:t>
      </w:r>
    </w:p>
    <w:p w:rsidR="005600B2" w:rsidRDefault="005600B2" w:rsidP="000A6E12">
      <w:pPr>
        <w:ind w:firstLine="567"/>
        <w:jc w:val="both"/>
        <w:rPr>
          <w:rFonts w:ascii="Times New Roman" w:hAnsi="Times New Roman" w:cs="Times New Roman"/>
          <w:b/>
          <w:sz w:val="24"/>
          <w:szCs w:val="24"/>
          <w:lang w:val="ru-RU"/>
        </w:rPr>
      </w:pPr>
    </w:p>
    <w:p w:rsidR="000A6E12" w:rsidRPr="000A6E12" w:rsidRDefault="000A6E12" w:rsidP="000A6E12">
      <w:pPr>
        <w:ind w:firstLine="567"/>
        <w:jc w:val="both"/>
        <w:rPr>
          <w:rFonts w:ascii="Times New Roman" w:hAnsi="Times New Roman" w:cs="Times New Roman"/>
          <w:sz w:val="24"/>
          <w:szCs w:val="24"/>
          <w:lang w:val="ru-RU"/>
        </w:rPr>
      </w:pPr>
      <w:r w:rsidRPr="000A6E12">
        <w:rPr>
          <w:rFonts w:ascii="Times New Roman" w:hAnsi="Times New Roman" w:cs="Times New Roman"/>
          <w:b/>
          <w:sz w:val="24"/>
          <w:szCs w:val="24"/>
          <w:lang w:val="ru-RU"/>
        </w:rPr>
        <w:t>5.3. Перечень должностных лиц, ответственных за организацию и проведение мероприятий программы профилактики</w:t>
      </w:r>
    </w:p>
    <w:p w:rsidR="000A6E12" w:rsidRPr="000A6E12" w:rsidRDefault="000A6E12" w:rsidP="000A6E12">
      <w:pPr>
        <w:jc w:val="center"/>
        <w:rPr>
          <w:rFonts w:ascii="Times New Roman" w:hAnsi="Times New Roman"/>
          <w:b/>
          <w:sz w:val="16"/>
          <w:szCs w:val="16"/>
          <w:lang w:val="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221"/>
        <w:gridCol w:w="1985"/>
      </w:tblGrid>
      <w:tr w:rsidR="000A6E12" w:rsidRPr="001868F7" w:rsidTr="00960DAF">
        <w:tc>
          <w:tcPr>
            <w:tcW w:w="4678" w:type="dxa"/>
          </w:tcPr>
          <w:p w:rsidR="000A6E12" w:rsidRPr="000A6E12" w:rsidRDefault="000A6E12" w:rsidP="000A1F7A">
            <w:pPr>
              <w:jc w:val="center"/>
              <w:rPr>
                <w:rFonts w:ascii="Times New Roman" w:eastAsia="Arial Unicode MS" w:hAnsi="Times New Roman"/>
                <w:b/>
                <w:sz w:val="24"/>
                <w:szCs w:val="24"/>
                <w:lang w:val="ru-RU"/>
              </w:rPr>
            </w:pPr>
            <w:r w:rsidRPr="000A6E12">
              <w:rPr>
                <w:rFonts w:ascii="Times New Roman" w:eastAsia="Arial Unicode MS" w:hAnsi="Times New Roman"/>
                <w:b/>
                <w:sz w:val="24"/>
                <w:szCs w:val="24"/>
                <w:lang w:val="ru-RU"/>
              </w:rPr>
              <w:t>Содержание и степень ответственности за реализацию</w:t>
            </w:r>
          </w:p>
        </w:tc>
        <w:tc>
          <w:tcPr>
            <w:tcW w:w="8221" w:type="dxa"/>
            <w:vAlign w:val="center"/>
          </w:tcPr>
          <w:p w:rsidR="000A6E12" w:rsidRPr="000A6E12" w:rsidRDefault="000A6E12" w:rsidP="000A1F7A">
            <w:pPr>
              <w:ind w:left="-108" w:right="-108"/>
              <w:jc w:val="center"/>
              <w:rPr>
                <w:rFonts w:ascii="Times New Roman" w:eastAsia="Arial Unicode MS" w:hAnsi="Times New Roman"/>
                <w:b/>
                <w:sz w:val="24"/>
                <w:szCs w:val="24"/>
                <w:lang w:val="ru-RU"/>
              </w:rPr>
            </w:pPr>
            <w:r w:rsidRPr="000A6E12">
              <w:rPr>
                <w:rFonts w:ascii="Times New Roman" w:eastAsia="Arial Unicode MS" w:hAnsi="Times New Roman"/>
                <w:b/>
                <w:sz w:val="24"/>
                <w:szCs w:val="24"/>
                <w:lang w:val="ru-RU"/>
              </w:rPr>
              <w:t xml:space="preserve">Ф.И.О. и должность </w:t>
            </w:r>
          </w:p>
        </w:tc>
        <w:tc>
          <w:tcPr>
            <w:tcW w:w="1985" w:type="dxa"/>
            <w:vAlign w:val="center"/>
          </w:tcPr>
          <w:p w:rsidR="000A6E12" w:rsidRPr="00EE2520" w:rsidRDefault="000A6E12" w:rsidP="000A1F7A">
            <w:pPr>
              <w:ind w:firstLine="33"/>
              <w:contextualSpacing/>
              <w:jc w:val="center"/>
              <w:rPr>
                <w:rFonts w:ascii="Times New Roman" w:eastAsia="Arial Unicode MS" w:hAnsi="Times New Roman"/>
                <w:b/>
                <w:sz w:val="24"/>
                <w:szCs w:val="24"/>
              </w:rPr>
            </w:pPr>
            <w:r w:rsidRPr="00EE2520">
              <w:rPr>
                <w:rFonts w:ascii="Times New Roman" w:eastAsia="Arial Unicode MS" w:hAnsi="Times New Roman"/>
                <w:b/>
                <w:sz w:val="24"/>
                <w:szCs w:val="24"/>
              </w:rPr>
              <w:t>Телефон</w:t>
            </w:r>
          </w:p>
        </w:tc>
      </w:tr>
      <w:tr w:rsidR="000A6E12" w:rsidRPr="001868F7" w:rsidTr="00960DAF">
        <w:tc>
          <w:tcPr>
            <w:tcW w:w="4678" w:type="dxa"/>
          </w:tcPr>
          <w:p w:rsidR="000A6E12" w:rsidRPr="001868F7" w:rsidRDefault="000A6E12" w:rsidP="000A1F7A">
            <w:pPr>
              <w:rPr>
                <w:rFonts w:ascii="Times New Roman" w:eastAsia="Arial Unicode MS" w:hAnsi="Times New Roman"/>
                <w:b/>
                <w:sz w:val="24"/>
                <w:szCs w:val="24"/>
              </w:rPr>
            </w:pPr>
            <w:r w:rsidRPr="001868F7">
              <w:rPr>
                <w:rFonts w:ascii="Times New Roman" w:eastAsia="Arial Unicode MS" w:hAnsi="Times New Roman"/>
                <w:b/>
                <w:sz w:val="24"/>
                <w:szCs w:val="24"/>
              </w:rPr>
              <w:t>Руководитель</w:t>
            </w:r>
            <w:r w:rsidR="003747C2">
              <w:rPr>
                <w:rFonts w:ascii="Times New Roman" w:eastAsia="Arial Unicode MS" w:hAnsi="Times New Roman"/>
                <w:b/>
                <w:sz w:val="24"/>
                <w:szCs w:val="24"/>
                <w:lang w:val="ru-RU"/>
              </w:rPr>
              <w:t xml:space="preserve"> </w:t>
            </w:r>
            <w:r w:rsidRPr="001868F7">
              <w:rPr>
                <w:rFonts w:ascii="Times New Roman" w:eastAsia="Arial Unicode MS" w:hAnsi="Times New Roman"/>
                <w:b/>
                <w:sz w:val="24"/>
                <w:szCs w:val="24"/>
              </w:rPr>
              <w:t>Программы</w:t>
            </w:r>
          </w:p>
        </w:tc>
        <w:tc>
          <w:tcPr>
            <w:tcW w:w="8221" w:type="dxa"/>
            <w:vAlign w:val="center"/>
          </w:tcPr>
          <w:p w:rsidR="000A6E12" w:rsidRPr="000A6E12" w:rsidRDefault="000A6E12" w:rsidP="000A1F7A">
            <w:pPr>
              <w:ind w:left="-108" w:right="-108"/>
              <w:jc w:val="center"/>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ВрИО министра по делам гражданской обороны и чрезвычайным ситуациям</w:t>
            </w:r>
          </w:p>
          <w:p w:rsidR="000A6E12" w:rsidRPr="00223675" w:rsidRDefault="000A6E12" w:rsidP="000A1F7A">
            <w:pPr>
              <w:ind w:left="-108" w:right="-108"/>
              <w:jc w:val="center"/>
              <w:rPr>
                <w:rFonts w:ascii="Times New Roman" w:eastAsia="Arial Unicode MS" w:hAnsi="Times New Roman"/>
                <w:b/>
                <w:sz w:val="24"/>
                <w:szCs w:val="24"/>
                <w:lang w:val="ru-RU"/>
              </w:rPr>
            </w:pPr>
            <w:r w:rsidRPr="000A6E12">
              <w:rPr>
                <w:rFonts w:ascii="Times New Roman" w:eastAsia="Arial Unicode MS" w:hAnsi="Times New Roman" w:cs="Times New Roman"/>
                <w:sz w:val="24"/>
                <w:szCs w:val="28"/>
                <w:lang w:val="ru-RU"/>
              </w:rPr>
              <w:t xml:space="preserve"> Республики Татарстан </w:t>
            </w:r>
            <w:hyperlink r:id="rId10" w:tooltip="Суржко Николай Владимирович" w:history="1">
              <w:r w:rsidR="00223675" w:rsidRPr="00223675">
                <w:rPr>
                  <w:rFonts w:ascii="Times New Roman" w:hAnsi="Times New Roman" w:cs="Times New Roman"/>
                  <w:b/>
                  <w:sz w:val="24"/>
                  <w:szCs w:val="24"/>
                  <w:lang w:val="ru-RU"/>
                </w:rPr>
                <w:t>Каримуллин</w:t>
              </w:r>
            </w:hyperlink>
            <w:r w:rsidR="003747C2">
              <w:rPr>
                <w:lang w:val="ru-RU"/>
              </w:rPr>
              <w:t xml:space="preserve"> </w:t>
            </w:r>
            <w:r w:rsidR="00223675" w:rsidRPr="00C03322">
              <w:rPr>
                <w:rFonts w:ascii="Times New Roman" w:hAnsi="Times New Roman" w:cs="Times New Roman"/>
                <w:b/>
                <w:sz w:val="24"/>
                <w:szCs w:val="24"/>
                <w:lang w:val="ru-RU"/>
              </w:rPr>
              <w:t>Тахир</w:t>
            </w:r>
            <w:r w:rsidR="003747C2">
              <w:rPr>
                <w:rFonts w:ascii="Times New Roman" w:hAnsi="Times New Roman" w:cs="Times New Roman"/>
                <w:b/>
                <w:sz w:val="24"/>
                <w:szCs w:val="24"/>
                <w:lang w:val="ru-RU"/>
              </w:rPr>
              <w:t xml:space="preserve"> </w:t>
            </w:r>
            <w:r w:rsidR="00223675" w:rsidRPr="00C03322">
              <w:rPr>
                <w:rFonts w:ascii="Times New Roman" w:hAnsi="Times New Roman" w:cs="Times New Roman"/>
                <w:b/>
                <w:sz w:val="24"/>
                <w:szCs w:val="24"/>
                <w:lang w:val="ru-RU"/>
              </w:rPr>
              <w:t>Вагизович</w:t>
            </w:r>
          </w:p>
        </w:tc>
        <w:tc>
          <w:tcPr>
            <w:tcW w:w="1985" w:type="dxa"/>
            <w:vAlign w:val="center"/>
          </w:tcPr>
          <w:p w:rsidR="000A6E12" w:rsidRPr="001868F7" w:rsidRDefault="000A6E12" w:rsidP="000A1F7A">
            <w:pPr>
              <w:ind w:firstLine="33"/>
              <w:contextualSpacing/>
              <w:jc w:val="both"/>
              <w:rPr>
                <w:rFonts w:ascii="Times New Roman" w:eastAsia="Arial Unicode MS" w:hAnsi="Times New Roman"/>
                <w:sz w:val="24"/>
                <w:szCs w:val="24"/>
              </w:rPr>
            </w:pPr>
            <w:r w:rsidRPr="001868F7">
              <w:rPr>
                <w:rFonts w:ascii="Times New Roman" w:eastAsia="Arial Unicode MS" w:hAnsi="Times New Roman"/>
                <w:sz w:val="24"/>
                <w:szCs w:val="24"/>
              </w:rPr>
              <w:t>(843)221-61-04</w:t>
            </w:r>
          </w:p>
        </w:tc>
      </w:tr>
      <w:tr w:rsidR="000A6E12" w:rsidRPr="001868F7" w:rsidTr="00960DAF">
        <w:tc>
          <w:tcPr>
            <w:tcW w:w="4678" w:type="dxa"/>
          </w:tcPr>
          <w:p w:rsidR="000A6E12" w:rsidRPr="00CD3D03" w:rsidRDefault="000A6E12" w:rsidP="000A1F7A">
            <w:pPr>
              <w:rPr>
                <w:rFonts w:ascii="Times New Roman" w:eastAsia="Arial Unicode MS" w:hAnsi="Times New Roman"/>
                <w:b/>
                <w:sz w:val="24"/>
                <w:szCs w:val="24"/>
                <w:highlight w:val="green"/>
                <w:lang w:val="ru-RU"/>
              </w:rPr>
            </w:pPr>
            <w:r w:rsidRPr="00675D51">
              <w:rPr>
                <w:rFonts w:ascii="Times New Roman" w:eastAsia="Arial Unicode MS" w:hAnsi="Times New Roman"/>
                <w:b/>
                <w:sz w:val="24"/>
                <w:szCs w:val="24"/>
                <w:lang w:val="ru-RU"/>
              </w:rPr>
              <w:t>Координатор Программы - ответственный за организацию и проведение профилактических мероприятий</w:t>
            </w:r>
          </w:p>
        </w:tc>
        <w:tc>
          <w:tcPr>
            <w:tcW w:w="8221" w:type="dxa"/>
          </w:tcPr>
          <w:p w:rsidR="00675D51" w:rsidRPr="000A6E12" w:rsidRDefault="00675D51" w:rsidP="00675D51">
            <w:pPr>
              <w:ind w:left="-108" w:right="-108"/>
              <w:jc w:val="center"/>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ВрИО министра по делам гражданской обороны и чрезвычайным ситуациям</w:t>
            </w:r>
          </w:p>
          <w:p w:rsidR="000A6E12" w:rsidRPr="00CD3D03" w:rsidRDefault="00675D51" w:rsidP="00675D51">
            <w:pPr>
              <w:ind w:firstLine="475"/>
              <w:jc w:val="center"/>
              <w:rPr>
                <w:rFonts w:ascii="Times New Roman" w:eastAsia="Arial Unicode MS" w:hAnsi="Times New Roman"/>
                <w:sz w:val="24"/>
                <w:szCs w:val="24"/>
                <w:highlight w:val="green"/>
                <w:lang w:val="ru-RU"/>
              </w:rPr>
            </w:pPr>
            <w:r w:rsidRPr="000A6E12">
              <w:rPr>
                <w:rFonts w:ascii="Times New Roman" w:eastAsia="Arial Unicode MS" w:hAnsi="Times New Roman" w:cs="Times New Roman"/>
                <w:sz w:val="24"/>
                <w:szCs w:val="28"/>
                <w:lang w:val="ru-RU"/>
              </w:rPr>
              <w:t xml:space="preserve"> Республики Татарстан </w:t>
            </w:r>
            <w:hyperlink r:id="rId11" w:tooltip="Суржко Николай Владимирович" w:history="1">
              <w:r w:rsidRPr="00223675">
                <w:rPr>
                  <w:rFonts w:ascii="Times New Roman" w:hAnsi="Times New Roman" w:cs="Times New Roman"/>
                  <w:b/>
                  <w:sz w:val="24"/>
                  <w:szCs w:val="24"/>
                  <w:lang w:val="ru-RU"/>
                </w:rPr>
                <w:t>Каримуллин</w:t>
              </w:r>
            </w:hyperlink>
            <w:r w:rsidR="003747C2">
              <w:rPr>
                <w:lang w:val="ru-RU"/>
              </w:rPr>
              <w:t xml:space="preserve"> </w:t>
            </w:r>
            <w:r w:rsidRPr="00C03322">
              <w:rPr>
                <w:rFonts w:ascii="Times New Roman" w:hAnsi="Times New Roman" w:cs="Times New Roman"/>
                <w:b/>
                <w:sz w:val="24"/>
                <w:szCs w:val="24"/>
                <w:lang w:val="ru-RU"/>
              </w:rPr>
              <w:t>Тахир</w:t>
            </w:r>
            <w:r w:rsidR="003747C2">
              <w:rPr>
                <w:rFonts w:ascii="Times New Roman" w:hAnsi="Times New Roman" w:cs="Times New Roman"/>
                <w:b/>
                <w:sz w:val="24"/>
                <w:szCs w:val="24"/>
                <w:lang w:val="ru-RU"/>
              </w:rPr>
              <w:t xml:space="preserve"> </w:t>
            </w:r>
            <w:r w:rsidRPr="00C03322">
              <w:rPr>
                <w:rFonts w:ascii="Times New Roman" w:hAnsi="Times New Roman" w:cs="Times New Roman"/>
                <w:b/>
                <w:sz w:val="24"/>
                <w:szCs w:val="24"/>
                <w:lang w:val="ru-RU"/>
              </w:rPr>
              <w:t>Вагизович</w:t>
            </w:r>
          </w:p>
        </w:tc>
        <w:tc>
          <w:tcPr>
            <w:tcW w:w="1985" w:type="dxa"/>
          </w:tcPr>
          <w:p w:rsidR="000A6E12" w:rsidRPr="00BC29F9" w:rsidRDefault="00675D51" w:rsidP="000A1F7A">
            <w:pPr>
              <w:ind w:firstLine="33"/>
              <w:jc w:val="both"/>
              <w:rPr>
                <w:rFonts w:ascii="Times New Roman" w:eastAsia="Arial Unicode MS" w:hAnsi="Times New Roman"/>
                <w:sz w:val="24"/>
                <w:szCs w:val="24"/>
              </w:rPr>
            </w:pPr>
            <w:r w:rsidRPr="00675D51">
              <w:rPr>
                <w:rFonts w:ascii="Times New Roman" w:eastAsia="Arial Unicode MS" w:hAnsi="Times New Roman"/>
                <w:sz w:val="24"/>
                <w:szCs w:val="24"/>
              </w:rPr>
              <w:t>(843) 221-61-04</w:t>
            </w:r>
          </w:p>
        </w:tc>
      </w:tr>
      <w:tr w:rsidR="000A6E12" w:rsidRPr="001868F7" w:rsidTr="00960DAF">
        <w:trPr>
          <w:trHeight w:val="1464"/>
        </w:trPr>
        <w:tc>
          <w:tcPr>
            <w:tcW w:w="4678" w:type="dxa"/>
          </w:tcPr>
          <w:p w:rsidR="000A6E12" w:rsidRPr="00BC29F9" w:rsidRDefault="000A6E12" w:rsidP="000A1F7A">
            <w:pPr>
              <w:rPr>
                <w:rFonts w:ascii="Times New Roman" w:eastAsia="Arial Unicode MS" w:hAnsi="Times New Roman"/>
                <w:b/>
                <w:sz w:val="24"/>
                <w:szCs w:val="24"/>
              </w:rPr>
            </w:pPr>
            <w:r w:rsidRPr="000A6E12">
              <w:rPr>
                <w:rFonts w:ascii="Times New Roman" w:eastAsia="Arial Unicode MS" w:hAnsi="Times New Roman"/>
                <w:b/>
                <w:sz w:val="24"/>
                <w:szCs w:val="24"/>
                <w:lang w:val="ru-RU"/>
              </w:rPr>
              <w:t xml:space="preserve">Должностные лица </w:t>
            </w:r>
            <w:r w:rsidRPr="000A6E12">
              <w:rPr>
                <w:rFonts w:ascii="Times New Roman" w:eastAsia="Arial Unicode MS" w:hAnsi="Times New Roman"/>
                <w:b/>
                <w:sz w:val="24"/>
                <w:szCs w:val="24"/>
                <w:u w:color="000000"/>
                <w:lang w:val="ru-RU"/>
              </w:rPr>
              <w:t xml:space="preserve">Министерства по делам гражданской обороны и чрезвычайным ситуациям </w:t>
            </w:r>
            <w:r w:rsidRPr="000A6E12">
              <w:rPr>
                <w:rFonts w:ascii="Times New Roman" w:eastAsia="Arial Unicode MS" w:hAnsi="Times New Roman"/>
                <w:b/>
                <w:sz w:val="24"/>
                <w:szCs w:val="24"/>
                <w:lang w:val="ru-RU"/>
              </w:rPr>
              <w:t xml:space="preserve">Республики Татарстан – ответственные за реализацию </w:t>
            </w:r>
            <w:r w:rsidRPr="00BC29F9">
              <w:rPr>
                <w:rFonts w:ascii="Times New Roman" w:eastAsia="Arial Unicode MS" w:hAnsi="Times New Roman"/>
                <w:b/>
                <w:sz w:val="24"/>
                <w:szCs w:val="24"/>
              </w:rPr>
              <w:t>Программы</w:t>
            </w:r>
          </w:p>
        </w:tc>
        <w:tc>
          <w:tcPr>
            <w:tcW w:w="8221" w:type="dxa"/>
          </w:tcPr>
          <w:p w:rsidR="000A6E12" w:rsidRPr="000A6E12" w:rsidRDefault="000A6E12" w:rsidP="000A1F7A">
            <w:pPr>
              <w:ind w:firstLine="475"/>
              <w:jc w:val="center"/>
              <w:rPr>
                <w:rFonts w:ascii="Times New Roman" w:eastAsia="Arial Unicode MS" w:hAnsi="Times New Roman"/>
                <w:sz w:val="24"/>
                <w:szCs w:val="24"/>
                <w:lang w:val="ru-RU"/>
              </w:rPr>
            </w:pPr>
            <w:r w:rsidRPr="000A6E12">
              <w:rPr>
                <w:rFonts w:ascii="Times New Roman" w:eastAsia="Arial Unicode MS" w:hAnsi="Times New Roman"/>
                <w:bCs/>
                <w:sz w:val="24"/>
                <w:szCs w:val="24"/>
                <w:lang w:val="ru-RU"/>
              </w:rPr>
              <w:t xml:space="preserve">Начальник отдела регионального государственного надзора в области защиты населения и территорий от чрезвычайных ситуаций  МЧС </w:t>
            </w:r>
            <w:r w:rsidRPr="000A6E12">
              <w:rPr>
                <w:rFonts w:ascii="Times New Roman" w:eastAsia="Arial Unicode MS" w:hAnsi="Times New Roman"/>
                <w:sz w:val="24"/>
                <w:szCs w:val="24"/>
                <w:lang w:val="ru-RU"/>
              </w:rPr>
              <w:t>Республики Татарстан</w:t>
            </w:r>
            <w:r w:rsidR="003747C2">
              <w:rPr>
                <w:rFonts w:ascii="Times New Roman" w:eastAsia="Arial Unicode MS" w:hAnsi="Times New Roman"/>
                <w:sz w:val="24"/>
                <w:szCs w:val="24"/>
                <w:lang w:val="ru-RU"/>
              </w:rPr>
              <w:t xml:space="preserve"> </w:t>
            </w:r>
            <w:r w:rsidRPr="000A6E12">
              <w:rPr>
                <w:rFonts w:ascii="Times New Roman" w:eastAsia="Arial Unicode MS" w:hAnsi="Times New Roman"/>
                <w:b/>
                <w:bCs/>
                <w:sz w:val="24"/>
                <w:szCs w:val="24"/>
                <w:lang w:val="ru-RU"/>
              </w:rPr>
              <w:t>Дедов Сергей Валентинович</w:t>
            </w:r>
          </w:p>
        </w:tc>
        <w:tc>
          <w:tcPr>
            <w:tcW w:w="1985" w:type="dxa"/>
          </w:tcPr>
          <w:p w:rsidR="000A6E12" w:rsidRPr="00BC29F9" w:rsidRDefault="000A6E12" w:rsidP="000A1F7A">
            <w:pPr>
              <w:ind w:firstLine="33"/>
              <w:jc w:val="both"/>
              <w:rPr>
                <w:rFonts w:ascii="Times New Roman" w:eastAsia="Arial Unicode MS" w:hAnsi="Times New Roman"/>
                <w:sz w:val="24"/>
                <w:szCs w:val="24"/>
              </w:rPr>
            </w:pPr>
            <w:r>
              <w:rPr>
                <w:rFonts w:ascii="Times New Roman" w:eastAsia="Arial Unicode MS" w:hAnsi="Times New Roman"/>
                <w:sz w:val="24"/>
                <w:szCs w:val="24"/>
              </w:rPr>
              <w:t>(843) 288</w:t>
            </w:r>
            <w:r w:rsidRPr="00BC29F9">
              <w:rPr>
                <w:rFonts w:ascii="Times New Roman" w:eastAsia="Arial Unicode MS" w:hAnsi="Times New Roman"/>
                <w:sz w:val="24"/>
                <w:szCs w:val="24"/>
              </w:rPr>
              <w:t>-45-</w:t>
            </w:r>
            <w:r>
              <w:rPr>
                <w:rFonts w:ascii="Times New Roman" w:eastAsia="Arial Unicode MS" w:hAnsi="Times New Roman"/>
                <w:sz w:val="24"/>
                <w:szCs w:val="24"/>
              </w:rPr>
              <w:t>17</w:t>
            </w:r>
          </w:p>
        </w:tc>
      </w:tr>
      <w:tr w:rsidR="000A6E12" w:rsidRPr="00793A5F" w:rsidTr="00960DAF">
        <w:tc>
          <w:tcPr>
            <w:tcW w:w="4678" w:type="dxa"/>
          </w:tcPr>
          <w:p w:rsidR="000A6E12" w:rsidRPr="000A6E12" w:rsidRDefault="000A6E12" w:rsidP="000A1F7A">
            <w:pPr>
              <w:rPr>
                <w:rFonts w:ascii="Times New Roman" w:eastAsia="Arial Unicode MS" w:hAnsi="Times New Roman"/>
                <w:b/>
                <w:sz w:val="24"/>
                <w:szCs w:val="24"/>
                <w:lang w:val="ru-RU"/>
              </w:rPr>
            </w:pPr>
            <w:r w:rsidRPr="000A6E12">
              <w:rPr>
                <w:rFonts w:ascii="Times New Roman" w:eastAsia="Arial Unicode MS" w:hAnsi="Times New Roman"/>
                <w:b/>
                <w:sz w:val="24"/>
                <w:szCs w:val="24"/>
                <w:lang w:val="ru-RU"/>
              </w:rPr>
              <w:t xml:space="preserve">Участвующие структурные подразделения </w:t>
            </w:r>
            <w:r w:rsidRPr="000A6E12">
              <w:rPr>
                <w:rFonts w:ascii="Times New Roman" w:eastAsia="Arial Unicode MS" w:hAnsi="Times New Roman"/>
                <w:b/>
                <w:sz w:val="24"/>
                <w:szCs w:val="24"/>
                <w:u w:color="000000"/>
                <w:lang w:val="ru-RU"/>
              </w:rPr>
              <w:t xml:space="preserve">Министерства по делам гражданской обороны и чрезвычайным ситуациям </w:t>
            </w:r>
            <w:r w:rsidRPr="000A6E12">
              <w:rPr>
                <w:rFonts w:ascii="Times New Roman" w:eastAsia="Arial Unicode MS" w:hAnsi="Times New Roman"/>
                <w:b/>
                <w:sz w:val="24"/>
                <w:szCs w:val="24"/>
                <w:lang w:val="ru-RU"/>
              </w:rPr>
              <w:t>Республики Татарстан и подведомственные министерству организации</w:t>
            </w:r>
          </w:p>
        </w:tc>
        <w:tc>
          <w:tcPr>
            <w:tcW w:w="10206" w:type="dxa"/>
            <w:gridSpan w:val="2"/>
          </w:tcPr>
          <w:p w:rsidR="000A6E12" w:rsidRPr="000A6E12" w:rsidRDefault="000A6E12" w:rsidP="000A1F7A">
            <w:pPr>
              <w:ind w:firstLine="459"/>
              <w:jc w:val="both"/>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Отдел регионального государственного надзора в области защиты населения и территорий от чрезвычайных ситуаций МЧС Республики Татарстан;</w:t>
            </w:r>
          </w:p>
          <w:p w:rsidR="000A6E12" w:rsidRPr="000A6E12" w:rsidRDefault="000A6E12" w:rsidP="000A1F7A">
            <w:pPr>
              <w:ind w:firstLine="459"/>
              <w:jc w:val="both"/>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Отдел реализации полномочий в области гражданской обороны МЧС Республики Татарстан;</w:t>
            </w:r>
          </w:p>
          <w:p w:rsidR="000A6E12" w:rsidRPr="000A6E12" w:rsidRDefault="000A6E12" w:rsidP="000A1F7A">
            <w:pPr>
              <w:shd w:val="clear" w:color="auto" w:fill="FFFFFF"/>
              <w:ind w:firstLine="459"/>
              <w:jc w:val="both"/>
              <w:outlineLvl w:val="0"/>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Управления (отделы) МЧС Республики Татарстан по муниципальным районам (Альметьевский район, Бугульминский район, Елабужский район, Нижнекамский район, Лениногорский район, Менделеевский район, Чистопольский район);</w:t>
            </w:r>
          </w:p>
          <w:p w:rsidR="000A6E12" w:rsidRPr="000A6E12" w:rsidRDefault="000A6E12" w:rsidP="000A1F7A">
            <w:pPr>
              <w:shd w:val="clear" w:color="auto" w:fill="FFFFFF"/>
              <w:ind w:firstLine="459"/>
              <w:jc w:val="both"/>
              <w:outlineLvl w:val="0"/>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городу Казани»; </w:t>
            </w:r>
          </w:p>
          <w:p w:rsidR="000A6E12" w:rsidRPr="000A6E12" w:rsidRDefault="000A6E12" w:rsidP="000A1F7A">
            <w:pPr>
              <w:shd w:val="clear" w:color="auto" w:fill="FFFFFF"/>
              <w:ind w:firstLine="459"/>
              <w:jc w:val="both"/>
              <w:outlineLvl w:val="0"/>
              <w:rPr>
                <w:rFonts w:ascii="Times New Roman" w:eastAsia="Arial Unicode MS" w:hAnsi="Times New Roman" w:cs="Times New Roman"/>
                <w:sz w:val="24"/>
                <w:szCs w:val="28"/>
                <w:lang w:val="ru-RU"/>
              </w:rPr>
            </w:pPr>
            <w:r w:rsidRPr="000A6E12">
              <w:rPr>
                <w:rFonts w:ascii="Times New Roman" w:eastAsia="Arial Unicode MS" w:hAnsi="Times New Roman" w:cs="Times New Roman"/>
                <w:sz w:val="24"/>
                <w:szCs w:val="28"/>
                <w:lang w:val="ru-RU"/>
              </w:rPr>
              <w:t xml:space="preserve">ГКУ Республики Татарстан «Управление Министерства по делам гражданской обороны и чрезвычайным ситуациям Республики Татарстан по муниципальному образованию «Город Набережные Челны»; </w:t>
            </w:r>
          </w:p>
          <w:p w:rsidR="000A6E12" w:rsidRPr="000A6E12" w:rsidRDefault="000A6E12" w:rsidP="000A1F7A">
            <w:pPr>
              <w:shd w:val="clear" w:color="auto" w:fill="FFFFFF"/>
              <w:ind w:firstLine="459"/>
              <w:jc w:val="both"/>
              <w:outlineLvl w:val="0"/>
              <w:rPr>
                <w:rFonts w:ascii="Times New Roman" w:eastAsia="Times New Roman" w:hAnsi="Times New Roman"/>
                <w:sz w:val="24"/>
                <w:szCs w:val="24"/>
                <w:lang w:val="ru-RU"/>
              </w:rPr>
            </w:pPr>
            <w:r w:rsidRPr="000A6E12">
              <w:rPr>
                <w:rFonts w:ascii="Times New Roman" w:eastAsia="Arial Unicode MS" w:hAnsi="Times New Roman" w:cs="Times New Roman"/>
                <w:sz w:val="24"/>
                <w:szCs w:val="28"/>
                <w:lang w:val="ru-RU"/>
              </w:rPr>
              <w:t>ГКУ Республики Татарстан «Управление Министерства по делам гражданской обороны и чрезвычайным ситуациям Республики Татарстан по Зеленодольскому муниципальному району»</w:t>
            </w:r>
            <w:r w:rsidR="006020B7">
              <w:rPr>
                <w:rFonts w:ascii="Times New Roman" w:eastAsia="Arial Unicode MS" w:hAnsi="Times New Roman" w:cs="Times New Roman"/>
                <w:sz w:val="24"/>
                <w:szCs w:val="28"/>
                <w:lang w:val="ru-RU"/>
              </w:rPr>
              <w:t>.</w:t>
            </w:r>
          </w:p>
        </w:tc>
      </w:tr>
      <w:tr w:rsidR="000A6E12" w:rsidRPr="00793A5F" w:rsidTr="00960DAF">
        <w:tc>
          <w:tcPr>
            <w:tcW w:w="4678" w:type="dxa"/>
          </w:tcPr>
          <w:p w:rsidR="000A6E12" w:rsidRPr="000A6E12" w:rsidRDefault="000A6E12" w:rsidP="000A1F7A">
            <w:pPr>
              <w:pStyle w:val="a5"/>
              <w:rPr>
                <w:rFonts w:ascii="Times New Roman" w:eastAsia="Arial Unicode MS" w:hAnsi="Times New Roman"/>
                <w:b/>
                <w:sz w:val="24"/>
                <w:szCs w:val="24"/>
                <w:u w:color="000000"/>
                <w:lang w:val="ru-RU"/>
              </w:rPr>
            </w:pPr>
            <w:r w:rsidRPr="000A6E12">
              <w:rPr>
                <w:rFonts w:ascii="Times New Roman" w:eastAsia="Arial Unicode MS" w:hAnsi="Times New Roman"/>
                <w:b/>
                <w:sz w:val="24"/>
                <w:szCs w:val="24"/>
                <w:u w:color="000000"/>
                <w:lang w:val="ru-RU"/>
              </w:rPr>
              <w:t xml:space="preserve">Контактная информация </w:t>
            </w:r>
          </w:p>
          <w:p w:rsidR="000A6E12" w:rsidRPr="000A6E12" w:rsidRDefault="000A6E12" w:rsidP="000A1F7A">
            <w:pPr>
              <w:pStyle w:val="a5"/>
              <w:rPr>
                <w:rFonts w:ascii="Times New Roman" w:eastAsia="Arial Unicode MS" w:hAnsi="Times New Roman"/>
                <w:b/>
                <w:color w:val="000000"/>
                <w:sz w:val="24"/>
                <w:szCs w:val="24"/>
                <w:lang w:val="ru-RU"/>
              </w:rPr>
            </w:pPr>
            <w:r w:rsidRPr="000A6E12">
              <w:rPr>
                <w:rFonts w:ascii="Times New Roman" w:eastAsia="Arial Unicode MS" w:hAnsi="Times New Roman"/>
                <w:b/>
                <w:sz w:val="24"/>
                <w:szCs w:val="24"/>
                <w:u w:color="000000"/>
                <w:lang w:val="ru-RU"/>
              </w:rPr>
              <w:t xml:space="preserve">Министерства по делам гражданской обороны и чрезвычайным ситуациям </w:t>
            </w:r>
            <w:r w:rsidRPr="000A6E12">
              <w:rPr>
                <w:rFonts w:ascii="Times New Roman" w:eastAsia="Arial Unicode MS" w:hAnsi="Times New Roman"/>
                <w:b/>
                <w:sz w:val="24"/>
                <w:szCs w:val="24"/>
                <w:lang w:val="ru-RU"/>
              </w:rPr>
              <w:t>Республики Татарстан</w:t>
            </w:r>
          </w:p>
        </w:tc>
        <w:tc>
          <w:tcPr>
            <w:tcW w:w="10206" w:type="dxa"/>
            <w:gridSpan w:val="2"/>
          </w:tcPr>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Почтовый индекс:420088</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Почтовый адрес: Республика Татарстан, г. Казань, ул. Академика Губкина, д.50</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Контактные телефоны: (843) 272-91-24, 221-61-04,факс (843) 221-61-54</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Телефон доверия: 8 (843) 288-46-96</w:t>
            </w:r>
          </w:p>
          <w:p w:rsidR="000A6E12" w:rsidRPr="000A6E12" w:rsidRDefault="000A6E12" w:rsidP="000A1F7A">
            <w:pPr>
              <w:pStyle w:val="a5"/>
              <w:ind w:firstLine="459"/>
              <w:rPr>
                <w:rFonts w:ascii="Times New Roman" w:eastAsia="Arial Unicode MS" w:hAnsi="Times New Roman" w:cs="Times New Roman"/>
                <w:sz w:val="24"/>
                <w:szCs w:val="26"/>
                <w:lang w:val="ru-RU"/>
              </w:rPr>
            </w:pPr>
            <w:r w:rsidRPr="000A6E12">
              <w:rPr>
                <w:rFonts w:ascii="Times New Roman" w:eastAsia="Arial Unicode MS" w:hAnsi="Times New Roman"/>
                <w:color w:val="000000"/>
                <w:sz w:val="24"/>
                <w:szCs w:val="24"/>
                <w:lang w:val="ru-RU"/>
              </w:rPr>
              <w:t xml:space="preserve">Адрес электронной почты: </w:t>
            </w:r>
            <w:r w:rsidRPr="0044780F">
              <w:rPr>
                <w:rFonts w:ascii="Times New Roman" w:eastAsia="Arial Unicode MS" w:hAnsi="Times New Roman" w:cs="Times New Roman"/>
                <w:sz w:val="24"/>
                <w:szCs w:val="26"/>
              </w:rPr>
              <w:t>mchsrt</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tatar</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ru</w:t>
            </w:r>
          </w:p>
          <w:p w:rsidR="000A6E12" w:rsidRPr="000A6E12" w:rsidRDefault="000A6E12" w:rsidP="000A1F7A">
            <w:pPr>
              <w:pStyle w:val="a5"/>
              <w:ind w:firstLine="459"/>
              <w:rPr>
                <w:rFonts w:ascii="Times New Roman" w:eastAsia="Arial Unicode MS" w:hAnsi="Times New Roman"/>
                <w:color w:val="000000"/>
                <w:sz w:val="24"/>
                <w:szCs w:val="24"/>
                <w:lang w:val="ru-RU"/>
              </w:rPr>
            </w:pPr>
            <w:r w:rsidRPr="000A6E12">
              <w:rPr>
                <w:rFonts w:ascii="Times New Roman" w:eastAsia="Arial Unicode MS" w:hAnsi="Times New Roman"/>
                <w:color w:val="000000"/>
                <w:sz w:val="24"/>
                <w:szCs w:val="24"/>
                <w:lang w:val="ru-RU"/>
              </w:rPr>
              <w:t xml:space="preserve">Адрес интернет-сайта: </w:t>
            </w:r>
            <w:r w:rsidRPr="00BC29F9">
              <w:rPr>
                <w:rFonts w:ascii="Times New Roman" w:eastAsia="Times New Roman" w:hAnsi="Times New Roman"/>
                <w:sz w:val="24"/>
                <w:szCs w:val="24"/>
              </w:rPr>
              <w:t>www</w:t>
            </w:r>
            <w:r w:rsidRPr="000A6E12">
              <w:rPr>
                <w:rFonts w:ascii="Times New Roman" w:eastAsia="Times New Roman" w:hAnsi="Times New Roman"/>
                <w:sz w:val="24"/>
                <w:szCs w:val="24"/>
                <w:lang w:val="ru-RU"/>
              </w:rPr>
              <w:t>.</w:t>
            </w:r>
            <w:r w:rsidRPr="0044780F">
              <w:rPr>
                <w:rFonts w:ascii="Times New Roman" w:eastAsia="Arial Unicode MS" w:hAnsi="Times New Roman" w:cs="Times New Roman"/>
                <w:sz w:val="24"/>
                <w:szCs w:val="26"/>
              </w:rPr>
              <w:t>mchs</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tatarstan</w:t>
            </w:r>
            <w:r w:rsidRPr="000A6E12">
              <w:rPr>
                <w:rFonts w:ascii="Times New Roman" w:eastAsia="Arial Unicode MS" w:hAnsi="Times New Roman" w:cs="Times New Roman"/>
                <w:sz w:val="24"/>
                <w:szCs w:val="26"/>
                <w:lang w:val="ru-RU"/>
              </w:rPr>
              <w:t>.</w:t>
            </w:r>
            <w:r w:rsidRPr="0044780F">
              <w:rPr>
                <w:rFonts w:ascii="Times New Roman" w:eastAsia="Arial Unicode MS" w:hAnsi="Times New Roman" w:cs="Times New Roman"/>
                <w:sz w:val="24"/>
                <w:szCs w:val="26"/>
              </w:rPr>
              <w:t>ru</w:t>
            </w:r>
          </w:p>
        </w:tc>
      </w:tr>
    </w:tbl>
    <w:p w:rsidR="00346E0E" w:rsidRDefault="00346E0E" w:rsidP="000A6E12">
      <w:pPr>
        <w:jc w:val="center"/>
        <w:rPr>
          <w:rFonts w:ascii="Times New Roman" w:hAnsi="Times New Roman"/>
          <w:b/>
          <w:sz w:val="28"/>
          <w:szCs w:val="28"/>
          <w:lang w:val="ru-RU"/>
        </w:rPr>
      </w:pPr>
    </w:p>
    <w:p w:rsidR="000A6E12" w:rsidRPr="00D656BD" w:rsidRDefault="000A6E12" w:rsidP="000A6E12">
      <w:pPr>
        <w:jc w:val="center"/>
        <w:rPr>
          <w:rFonts w:ascii="Times New Roman" w:hAnsi="Times New Roman"/>
          <w:b/>
          <w:sz w:val="28"/>
          <w:szCs w:val="28"/>
        </w:rPr>
      </w:pPr>
      <w:r w:rsidRPr="00D656BD">
        <w:rPr>
          <w:rFonts w:ascii="Times New Roman" w:hAnsi="Times New Roman"/>
          <w:b/>
          <w:sz w:val="28"/>
          <w:szCs w:val="28"/>
        </w:rPr>
        <w:lastRenderedPageBreak/>
        <w:t>Раздел 6.</w:t>
      </w:r>
      <w:r w:rsidR="003747C2">
        <w:rPr>
          <w:rFonts w:ascii="Times New Roman" w:hAnsi="Times New Roman"/>
          <w:b/>
          <w:sz w:val="28"/>
          <w:szCs w:val="28"/>
          <w:lang w:val="ru-RU"/>
        </w:rPr>
        <w:t xml:space="preserve"> </w:t>
      </w:r>
      <w:r w:rsidRPr="00D656BD">
        <w:rPr>
          <w:rFonts w:ascii="Times New Roman" w:hAnsi="Times New Roman"/>
          <w:b/>
          <w:sz w:val="28"/>
          <w:szCs w:val="28"/>
        </w:rPr>
        <w:t>Оценка</w:t>
      </w:r>
      <w:r w:rsidR="000163F6">
        <w:rPr>
          <w:rFonts w:ascii="Times New Roman" w:hAnsi="Times New Roman"/>
          <w:b/>
          <w:sz w:val="28"/>
          <w:szCs w:val="28"/>
          <w:lang w:val="ru-RU"/>
        </w:rPr>
        <w:t xml:space="preserve"> </w:t>
      </w:r>
      <w:r w:rsidRPr="00D656BD">
        <w:rPr>
          <w:rFonts w:ascii="Times New Roman" w:hAnsi="Times New Roman"/>
          <w:b/>
          <w:sz w:val="28"/>
          <w:szCs w:val="28"/>
        </w:rPr>
        <w:t>эффективности</w:t>
      </w:r>
      <w:r w:rsidR="000163F6">
        <w:rPr>
          <w:rFonts w:ascii="Times New Roman" w:hAnsi="Times New Roman"/>
          <w:b/>
          <w:sz w:val="28"/>
          <w:szCs w:val="28"/>
          <w:lang w:val="ru-RU"/>
        </w:rPr>
        <w:t xml:space="preserve"> </w:t>
      </w:r>
      <w:r w:rsidRPr="00D656BD">
        <w:rPr>
          <w:rFonts w:ascii="Times New Roman" w:hAnsi="Times New Roman"/>
          <w:b/>
          <w:sz w:val="28"/>
          <w:szCs w:val="28"/>
        </w:rPr>
        <w:t>Программы</w:t>
      </w:r>
    </w:p>
    <w:p w:rsidR="000A6E12" w:rsidRDefault="000A6E12" w:rsidP="000A6E12">
      <w:pPr>
        <w:jc w:val="center"/>
        <w:rPr>
          <w:rFonts w:ascii="Times New Roman" w:hAnsi="Times New Roman"/>
          <w:b/>
          <w:sz w:val="26"/>
          <w:szCs w:val="26"/>
        </w:rPr>
      </w:pPr>
    </w:p>
    <w:p w:rsidR="000A6E12" w:rsidRPr="00EE2340" w:rsidRDefault="000A6E12" w:rsidP="00EE2340">
      <w:pPr>
        <w:pStyle w:val="a5"/>
        <w:numPr>
          <w:ilvl w:val="1"/>
          <w:numId w:val="3"/>
        </w:numPr>
        <w:autoSpaceDE w:val="0"/>
        <w:autoSpaceDN w:val="0"/>
        <w:adjustRightInd w:val="0"/>
        <w:spacing w:line="259" w:lineRule="auto"/>
        <w:contextualSpacing/>
        <w:jc w:val="both"/>
        <w:rPr>
          <w:rFonts w:ascii="Times New Roman" w:eastAsia="Calibri" w:hAnsi="Times New Roman" w:cs="Times New Roman"/>
          <w:b/>
          <w:sz w:val="24"/>
          <w:szCs w:val="28"/>
        </w:rPr>
      </w:pPr>
      <w:r>
        <w:rPr>
          <w:rFonts w:ascii="Times New Roman" w:eastAsia="Calibri" w:hAnsi="Times New Roman" w:cs="Times New Roman"/>
          <w:b/>
          <w:sz w:val="24"/>
          <w:szCs w:val="28"/>
        </w:rPr>
        <w:t>Оценка э</w:t>
      </w:r>
      <w:r w:rsidRPr="00D53400">
        <w:rPr>
          <w:rFonts w:ascii="Times New Roman" w:eastAsia="Calibri" w:hAnsi="Times New Roman" w:cs="Times New Roman"/>
          <w:b/>
          <w:sz w:val="24"/>
          <w:szCs w:val="28"/>
        </w:rPr>
        <w:t>ффективност</w:t>
      </w:r>
      <w:r>
        <w:rPr>
          <w:rFonts w:ascii="Times New Roman" w:eastAsia="Calibri" w:hAnsi="Times New Roman" w:cs="Times New Roman"/>
          <w:b/>
          <w:sz w:val="24"/>
          <w:szCs w:val="28"/>
        </w:rPr>
        <w:t>и</w:t>
      </w:r>
      <w:r w:rsidRPr="00D53400">
        <w:rPr>
          <w:rFonts w:ascii="Times New Roman" w:eastAsia="Calibri" w:hAnsi="Times New Roman" w:cs="Times New Roman"/>
          <w:b/>
          <w:sz w:val="24"/>
          <w:szCs w:val="28"/>
        </w:rPr>
        <w:t xml:space="preserve"> реализации Программы</w:t>
      </w:r>
    </w:p>
    <w:p w:rsidR="000A6E12" w:rsidRPr="000A6E12" w:rsidRDefault="000A6E12" w:rsidP="000A6E12">
      <w:pPr>
        <w:autoSpaceDE w:val="0"/>
        <w:autoSpaceDN w:val="0"/>
        <w:adjustRightInd w:val="0"/>
        <w:ind w:firstLine="708"/>
        <w:jc w:val="both"/>
        <w:rPr>
          <w:rFonts w:ascii="Times New Roman" w:eastAsia="Calibri" w:hAnsi="Times New Roman" w:cs="Times New Roman"/>
          <w:sz w:val="24"/>
          <w:szCs w:val="28"/>
          <w:lang w:val="ru-RU"/>
        </w:rPr>
      </w:pPr>
      <w:r w:rsidRPr="000A6E12">
        <w:rPr>
          <w:rFonts w:ascii="Times New Roman" w:eastAsia="Calibri" w:hAnsi="Times New Roman" w:cs="Times New Roman"/>
          <w:sz w:val="24"/>
          <w:szCs w:val="28"/>
          <w:lang w:val="ru-RU"/>
        </w:rPr>
        <w:t>Эффективность реализации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0A6E12" w:rsidRDefault="000A6E12" w:rsidP="000A6E12">
      <w:pPr>
        <w:pStyle w:val="ConsNormal"/>
        <w:widowControl/>
        <w:jc w:val="both"/>
        <w:rPr>
          <w:rFonts w:ascii="Times New Roman" w:hAnsi="Times New Roman"/>
          <w:sz w:val="24"/>
          <w:szCs w:val="28"/>
        </w:rPr>
      </w:pPr>
      <w:r w:rsidRPr="00E10C4C">
        <w:rPr>
          <w:rFonts w:ascii="Times New Roman" w:hAnsi="Times New Roman"/>
          <w:sz w:val="24"/>
          <w:szCs w:val="28"/>
        </w:rPr>
        <w:t>Реализация намеченных программных мероприятий позволит</w:t>
      </w:r>
      <w:r>
        <w:rPr>
          <w:rFonts w:ascii="Times New Roman" w:hAnsi="Times New Roman"/>
          <w:sz w:val="24"/>
          <w:szCs w:val="28"/>
        </w:rPr>
        <w:t>:</w:t>
      </w:r>
    </w:p>
    <w:p w:rsidR="000A6E12" w:rsidRDefault="000A6E12" w:rsidP="000A6E12">
      <w:pPr>
        <w:pStyle w:val="ConsNormal"/>
        <w:widowControl/>
        <w:ind w:left="708" w:firstLine="12"/>
        <w:jc w:val="both"/>
        <w:rPr>
          <w:rFonts w:ascii="Times New Roman" w:hAnsi="Times New Roman"/>
          <w:sz w:val="24"/>
          <w:szCs w:val="28"/>
        </w:rPr>
      </w:pPr>
      <w:r>
        <w:rPr>
          <w:rFonts w:ascii="Times New Roman" w:hAnsi="Times New Roman"/>
          <w:sz w:val="24"/>
          <w:szCs w:val="28"/>
        </w:rPr>
        <w:t>- повысить</w:t>
      </w:r>
      <w:r w:rsidRPr="00E10C4C">
        <w:rPr>
          <w:rFonts w:ascii="Times New Roman" w:hAnsi="Times New Roman"/>
          <w:sz w:val="24"/>
          <w:szCs w:val="28"/>
        </w:rPr>
        <w:t xml:space="preserve"> эффективн</w:t>
      </w:r>
      <w:r>
        <w:rPr>
          <w:rFonts w:ascii="Times New Roman" w:hAnsi="Times New Roman"/>
          <w:sz w:val="24"/>
          <w:szCs w:val="28"/>
        </w:rPr>
        <w:t>ость и</w:t>
      </w:r>
      <w:r w:rsidRPr="00E10C4C">
        <w:rPr>
          <w:rFonts w:ascii="Times New Roman" w:hAnsi="Times New Roman"/>
          <w:sz w:val="24"/>
          <w:szCs w:val="28"/>
        </w:rPr>
        <w:t xml:space="preserve"> скоординированн</w:t>
      </w:r>
      <w:r>
        <w:rPr>
          <w:rFonts w:ascii="Times New Roman" w:hAnsi="Times New Roman"/>
          <w:sz w:val="24"/>
          <w:szCs w:val="28"/>
        </w:rPr>
        <w:t>ость</w:t>
      </w:r>
      <w:r w:rsidR="00BA3D35">
        <w:rPr>
          <w:rFonts w:ascii="Times New Roman" w:hAnsi="Times New Roman"/>
          <w:sz w:val="24"/>
          <w:szCs w:val="28"/>
        </w:rPr>
        <w:t xml:space="preserve"> </w:t>
      </w:r>
      <w:r>
        <w:rPr>
          <w:rFonts w:ascii="Times New Roman" w:hAnsi="Times New Roman"/>
          <w:sz w:val="24"/>
          <w:szCs w:val="28"/>
        </w:rPr>
        <w:t xml:space="preserve">функционирования </w:t>
      </w:r>
      <w:r w:rsidRPr="00E10C4C">
        <w:rPr>
          <w:rFonts w:ascii="Times New Roman" w:hAnsi="Times New Roman"/>
          <w:sz w:val="24"/>
          <w:szCs w:val="28"/>
        </w:rPr>
        <w:t>систем</w:t>
      </w:r>
      <w:r>
        <w:rPr>
          <w:rFonts w:ascii="Times New Roman" w:hAnsi="Times New Roman"/>
          <w:sz w:val="24"/>
          <w:szCs w:val="28"/>
        </w:rPr>
        <w:t>ы</w:t>
      </w:r>
      <w:r w:rsidRPr="00E10C4C">
        <w:rPr>
          <w:rFonts w:ascii="Times New Roman" w:hAnsi="Times New Roman"/>
          <w:sz w:val="24"/>
          <w:szCs w:val="28"/>
        </w:rPr>
        <w:t xml:space="preserve"> защиты населения и территории респ</w:t>
      </w:r>
      <w:r>
        <w:rPr>
          <w:rFonts w:ascii="Times New Roman" w:hAnsi="Times New Roman"/>
          <w:sz w:val="24"/>
          <w:szCs w:val="28"/>
        </w:rPr>
        <w:t>ублики от чрезвычайных ситуаций;</w:t>
      </w:r>
    </w:p>
    <w:p w:rsidR="000A6E12" w:rsidRDefault="000A6E12" w:rsidP="000A6E12">
      <w:pPr>
        <w:pStyle w:val="ConsNormal"/>
        <w:widowControl/>
        <w:ind w:left="708" w:firstLine="12"/>
        <w:jc w:val="both"/>
        <w:rPr>
          <w:rFonts w:ascii="Times New Roman" w:hAnsi="Times New Roman"/>
          <w:sz w:val="24"/>
          <w:szCs w:val="28"/>
        </w:rPr>
      </w:pPr>
      <w:r>
        <w:rPr>
          <w:rFonts w:ascii="Times New Roman" w:hAnsi="Times New Roman"/>
          <w:sz w:val="24"/>
          <w:szCs w:val="28"/>
        </w:rPr>
        <w:t>- снизить количество смертельных случаев, число пострадавших и травмированных по контрольным видам рисков (при чрезвычайных ситуациях, пожарах, происшествиях на водных объектах);</w:t>
      </w:r>
    </w:p>
    <w:p w:rsidR="000A6E12" w:rsidRDefault="000A6E12" w:rsidP="000A6E12">
      <w:pPr>
        <w:pStyle w:val="ConsNormal"/>
        <w:widowControl/>
        <w:jc w:val="both"/>
        <w:rPr>
          <w:rFonts w:ascii="Times New Roman" w:hAnsi="Times New Roman"/>
          <w:sz w:val="28"/>
          <w:szCs w:val="28"/>
        </w:rPr>
      </w:pPr>
      <w:r>
        <w:rPr>
          <w:rFonts w:ascii="Times New Roman" w:hAnsi="Times New Roman"/>
          <w:sz w:val="24"/>
          <w:szCs w:val="28"/>
        </w:rPr>
        <w:t>- сф</w:t>
      </w:r>
      <w:r w:rsidRPr="00F65750">
        <w:rPr>
          <w:rFonts w:ascii="Times New Roman" w:hAnsi="Times New Roman"/>
          <w:sz w:val="24"/>
        </w:rPr>
        <w:t>ормирова</w:t>
      </w:r>
      <w:r>
        <w:rPr>
          <w:rFonts w:ascii="Times New Roman" w:hAnsi="Times New Roman"/>
          <w:sz w:val="24"/>
        </w:rPr>
        <w:t>ть</w:t>
      </w:r>
      <w:r w:rsidRPr="00F65750">
        <w:rPr>
          <w:rFonts w:ascii="Times New Roman" w:hAnsi="Times New Roman"/>
          <w:sz w:val="24"/>
        </w:rPr>
        <w:t xml:space="preserve"> у подконтрольных объектов принцип</w:t>
      </w:r>
      <w:r>
        <w:rPr>
          <w:rFonts w:ascii="Times New Roman" w:hAnsi="Times New Roman"/>
          <w:sz w:val="24"/>
        </w:rPr>
        <w:t>ы</w:t>
      </w:r>
      <w:r w:rsidRPr="00F65750">
        <w:rPr>
          <w:rFonts w:ascii="Times New Roman" w:hAnsi="Times New Roman"/>
          <w:sz w:val="24"/>
        </w:rPr>
        <w:t xml:space="preserve"> презумпции добросовестности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0A6E12" w:rsidRPr="00E10C4C" w:rsidRDefault="000A6E12" w:rsidP="000A6E12">
      <w:pPr>
        <w:pStyle w:val="ConsNormal"/>
        <w:widowControl/>
        <w:jc w:val="both"/>
        <w:rPr>
          <w:rFonts w:ascii="Times New Roman" w:hAnsi="Times New Roman"/>
          <w:sz w:val="24"/>
          <w:szCs w:val="28"/>
        </w:rPr>
      </w:pPr>
      <w:r>
        <w:rPr>
          <w:rFonts w:ascii="Times New Roman" w:hAnsi="Times New Roman"/>
          <w:sz w:val="24"/>
          <w:szCs w:val="28"/>
        </w:rPr>
        <w:t>Также</w:t>
      </w:r>
      <w:r w:rsidRPr="00E10C4C">
        <w:rPr>
          <w:rFonts w:ascii="Times New Roman" w:hAnsi="Times New Roman"/>
          <w:sz w:val="24"/>
          <w:szCs w:val="28"/>
        </w:rPr>
        <w:t xml:space="preserve"> результатом реализации Программы станет сокращение убытков, причиняемых чрезвычайными ситуациями, пожарами и происшествиями на водных объектах экономике Республики Татарстан, сохранение разнообразия экосистем, повышение экологического и ресурсного потенциала.</w:t>
      </w:r>
    </w:p>
    <w:p w:rsidR="000A6E12" w:rsidRPr="00EE2340" w:rsidRDefault="000A6E12" w:rsidP="00EE2340">
      <w:pPr>
        <w:pStyle w:val="ConsNormal"/>
        <w:widowControl/>
        <w:jc w:val="both"/>
        <w:rPr>
          <w:rFonts w:ascii="Times New Roman" w:hAnsi="Times New Roman"/>
          <w:sz w:val="24"/>
          <w:szCs w:val="28"/>
        </w:rPr>
      </w:pPr>
      <w:r w:rsidRPr="00E10C4C">
        <w:rPr>
          <w:rFonts w:ascii="Times New Roman" w:hAnsi="Times New Roman"/>
          <w:sz w:val="24"/>
          <w:szCs w:val="28"/>
        </w:rPr>
        <w:t xml:space="preserve">Программа носит комплексный характер, и достижение поставленных целей возможно лишь при взаимосвязанном и скоординированном во времени выполнении всех программных мероприятий. </w:t>
      </w:r>
    </w:p>
    <w:p w:rsidR="001178B0" w:rsidRDefault="001178B0" w:rsidP="001178B0">
      <w:pPr>
        <w:pStyle w:val="a5"/>
        <w:widowControl/>
        <w:autoSpaceDE w:val="0"/>
        <w:autoSpaceDN w:val="0"/>
        <w:adjustRightInd w:val="0"/>
        <w:ind w:left="709"/>
        <w:contextualSpacing/>
        <w:jc w:val="both"/>
        <w:rPr>
          <w:rFonts w:ascii="Times New Roman" w:eastAsia="Calibri" w:hAnsi="Times New Roman" w:cs="Times New Roman"/>
          <w:b/>
          <w:bCs/>
          <w:color w:val="000000"/>
          <w:sz w:val="24"/>
          <w:szCs w:val="24"/>
          <w:lang w:val="ru-RU"/>
        </w:rPr>
      </w:pPr>
    </w:p>
    <w:p w:rsidR="000A6E12" w:rsidRPr="000A6E12" w:rsidRDefault="000A6E12" w:rsidP="00F945CE">
      <w:pPr>
        <w:pStyle w:val="a5"/>
        <w:widowControl/>
        <w:numPr>
          <w:ilvl w:val="1"/>
          <w:numId w:val="3"/>
        </w:numPr>
        <w:autoSpaceDE w:val="0"/>
        <w:autoSpaceDN w:val="0"/>
        <w:adjustRightInd w:val="0"/>
        <w:ind w:left="-142" w:firstLine="851"/>
        <w:contextualSpacing/>
        <w:jc w:val="both"/>
        <w:rPr>
          <w:rFonts w:ascii="Times New Roman" w:eastAsia="Calibri" w:hAnsi="Times New Roman" w:cs="Times New Roman"/>
          <w:b/>
          <w:bCs/>
          <w:color w:val="000000"/>
          <w:sz w:val="24"/>
          <w:szCs w:val="24"/>
          <w:lang w:val="ru-RU"/>
        </w:rPr>
      </w:pPr>
      <w:r w:rsidRPr="000A6E12">
        <w:rPr>
          <w:rFonts w:ascii="Times New Roman" w:eastAsia="Calibri" w:hAnsi="Times New Roman" w:cs="Times New Roman"/>
          <w:b/>
          <w:bCs/>
          <w:color w:val="000000"/>
          <w:sz w:val="24"/>
          <w:szCs w:val="24"/>
          <w:lang w:val="ru-RU"/>
        </w:rPr>
        <w:t>Показатель результативности и эффективности из Государственного задания на управление исполнительным органам государственной власти Республики Татарстан по индикаторам оценки качества жизни населения и эффе</w:t>
      </w:r>
      <w:r w:rsidR="004B1C7B">
        <w:rPr>
          <w:rFonts w:ascii="Times New Roman" w:eastAsia="Calibri" w:hAnsi="Times New Roman" w:cs="Times New Roman"/>
          <w:b/>
          <w:bCs/>
          <w:color w:val="000000"/>
          <w:sz w:val="24"/>
          <w:szCs w:val="24"/>
          <w:lang w:val="ru-RU"/>
        </w:rPr>
        <w:t>ктивности их деятельности на 2020 – 2022</w:t>
      </w:r>
      <w:r w:rsidRPr="000A6E12">
        <w:rPr>
          <w:rFonts w:ascii="Times New Roman" w:eastAsia="Calibri" w:hAnsi="Times New Roman" w:cs="Times New Roman"/>
          <w:b/>
          <w:bCs/>
          <w:color w:val="000000"/>
          <w:sz w:val="24"/>
          <w:szCs w:val="24"/>
          <w:lang w:val="ru-RU"/>
        </w:rPr>
        <w:t xml:space="preserve"> годы</w:t>
      </w:r>
    </w:p>
    <w:p w:rsidR="000A6E12" w:rsidRPr="000A6E12" w:rsidRDefault="000A6E12" w:rsidP="000A6E12">
      <w:pPr>
        <w:autoSpaceDE w:val="0"/>
        <w:autoSpaceDN w:val="0"/>
        <w:adjustRightInd w:val="0"/>
        <w:ind w:left="-142"/>
        <w:jc w:val="center"/>
        <w:rPr>
          <w:rFonts w:ascii="Times New Roman" w:eastAsia="Calibri" w:hAnsi="Times New Roman" w:cs="Times New Roman"/>
          <w:b/>
          <w:bCs/>
          <w:color w:val="000000"/>
          <w:sz w:val="16"/>
          <w:szCs w:val="16"/>
          <w:lang w:val="ru-RU"/>
        </w:rPr>
      </w:pPr>
    </w:p>
    <w:tbl>
      <w:tblPr>
        <w:tblW w:w="5031" w:type="pct"/>
        <w:tblInd w:w="108" w:type="dxa"/>
        <w:tblBorders>
          <w:insideH w:val="single" w:sz="4" w:space="0" w:color="auto"/>
          <w:insideV w:val="single" w:sz="4" w:space="0" w:color="auto"/>
        </w:tblBorders>
        <w:tblLayout w:type="fixed"/>
        <w:tblLook w:val="0000" w:firstRow="0" w:lastRow="0" w:firstColumn="0" w:lastColumn="0" w:noHBand="0" w:noVBand="0"/>
      </w:tblPr>
      <w:tblGrid>
        <w:gridCol w:w="599"/>
        <w:gridCol w:w="4869"/>
        <w:gridCol w:w="1096"/>
        <w:gridCol w:w="956"/>
        <w:gridCol w:w="956"/>
        <w:gridCol w:w="953"/>
        <w:gridCol w:w="1095"/>
        <w:gridCol w:w="1095"/>
        <w:gridCol w:w="1095"/>
        <w:gridCol w:w="953"/>
        <w:gridCol w:w="1368"/>
      </w:tblGrid>
      <w:tr w:rsidR="004B1C7B" w:rsidRPr="00D266AF" w:rsidTr="004B1C7B">
        <w:trPr>
          <w:trHeight w:val="20"/>
        </w:trPr>
        <w:tc>
          <w:tcPr>
            <w:tcW w:w="199" w:type="pct"/>
            <w:vMerge w:val="restart"/>
            <w:tcBorders>
              <w:top w:val="single" w:sz="4" w:space="0" w:color="auto"/>
              <w:left w:val="single" w:sz="4" w:space="0" w:color="auto"/>
              <w:bottom w:val="nil"/>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 п/п</w:t>
            </w:r>
          </w:p>
        </w:tc>
        <w:tc>
          <w:tcPr>
            <w:tcW w:w="1619" w:type="pct"/>
            <w:vMerge w:val="restart"/>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Наименование</w:t>
            </w:r>
            <w:r w:rsidR="003747C2">
              <w:rPr>
                <w:rFonts w:ascii="Times New Roman" w:eastAsia="Calibri" w:hAnsi="Times New Roman" w:cs="Times New Roman"/>
                <w:bCs/>
                <w:color w:val="000000"/>
                <w:sz w:val="20"/>
                <w:szCs w:val="20"/>
                <w:lang w:val="ru-RU"/>
              </w:rPr>
              <w:t xml:space="preserve"> </w:t>
            </w:r>
            <w:r w:rsidRPr="00D266AF">
              <w:rPr>
                <w:rFonts w:ascii="Times New Roman" w:eastAsia="Calibri" w:hAnsi="Times New Roman" w:cs="Times New Roman"/>
                <w:bCs/>
                <w:color w:val="000000"/>
                <w:sz w:val="20"/>
                <w:szCs w:val="20"/>
              </w:rPr>
              <w:t>индикатора</w:t>
            </w:r>
          </w:p>
        </w:tc>
        <w:tc>
          <w:tcPr>
            <w:tcW w:w="364" w:type="pct"/>
            <w:vMerge w:val="restart"/>
            <w:tcBorders>
              <w:top w:val="single" w:sz="4" w:space="0" w:color="auto"/>
              <w:bottom w:val="single" w:sz="4" w:space="0" w:color="auto"/>
            </w:tcBorders>
            <w:shd w:val="clear" w:color="auto" w:fill="auto"/>
          </w:tcPr>
          <w:p w:rsidR="000A6E12" w:rsidRDefault="001F2178" w:rsidP="001F2178">
            <w:pPr>
              <w:autoSpaceDE w:val="0"/>
              <w:autoSpaceDN w:val="0"/>
              <w:adjustRightInd w:val="0"/>
              <w:ind w:left="-47" w:right="-65"/>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Периодич</w:t>
            </w:r>
            <w:r>
              <w:rPr>
                <w:rFonts w:ascii="Times New Roman" w:eastAsia="Calibri" w:hAnsi="Times New Roman" w:cs="Times New Roman"/>
                <w:bCs/>
                <w:color w:val="000000"/>
                <w:sz w:val="20"/>
                <w:szCs w:val="20"/>
                <w:lang w:val="ru-RU"/>
              </w:rPr>
              <w:t>-</w:t>
            </w:r>
            <w:r w:rsidR="000A6E12" w:rsidRPr="00D266AF">
              <w:rPr>
                <w:rFonts w:ascii="Times New Roman" w:eastAsia="Calibri" w:hAnsi="Times New Roman" w:cs="Times New Roman"/>
                <w:bCs/>
                <w:color w:val="000000"/>
                <w:sz w:val="20"/>
                <w:szCs w:val="20"/>
              </w:rPr>
              <w:t>ность</w:t>
            </w:r>
          </w:p>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мони-торинга</w:t>
            </w:r>
          </w:p>
        </w:tc>
        <w:tc>
          <w:tcPr>
            <w:tcW w:w="318" w:type="pct"/>
            <w:vMerge w:val="restart"/>
            <w:tcBorders>
              <w:top w:val="single" w:sz="4" w:space="0" w:color="auto"/>
              <w:bottom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201</w:t>
            </w:r>
            <w:r w:rsidR="00C31803">
              <w:rPr>
                <w:rFonts w:ascii="Times New Roman" w:eastAsia="Calibri" w:hAnsi="Times New Roman" w:cs="Times New Roman"/>
                <w:bCs/>
                <w:color w:val="000000"/>
                <w:sz w:val="20"/>
                <w:szCs w:val="20"/>
                <w:lang w:val="ru-RU"/>
              </w:rPr>
              <w:t>8</w:t>
            </w:r>
            <w:r w:rsidR="001F2178">
              <w:rPr>
                <w:rFonts w:ascii="Times New Roman" w:eastAsia="Calibri" w:hAnsi="Times New Roman" w:cs="Times New Roman"/>
                <w:bCs/>
                <w:color w:val="000000"/>
                <w:sz w:val="20"/>
                <w:szCs w:val="20"/>
                <w:lang w:val="ru-RU"/>
              </w:rPr>
              <w:t xml:space="preserve"> </w:t>
            </w:r>
            <w:r w:rsidRPr="00D266AF">
              <w:rPr>
                <w:rFonts w:ascii="Times New Roman" w:eastAsia="Calibri" w:hAnsi="Times New Roman" w:cs="Times New Roman"/>
                <w:bCs/>
                <w:color w:val="000000"/>
                <w:sz w:val="20"/>
                <w:szCs w:val="20"/>
              </w:rPr>
              <w:t>год (факт)</w:t>
            </w:r>
          </w:p>
        </w:tc>
        <w:tc>
          <w:tcPr>
            <w:tcW w:w="318" w:type="pct"/>
            <w:vMerge w:val="restart"/>
            <w:tcBorders>
              <w:top w:val="single" w:sz="4" w:space="0" w:color="auto"/>
              <w:bottom w:val="single" w:sz="4" w:space="0" w:color="auto"/>
            </w:tcBorders>
            <w:shd w:val="clear" w:color="auto" w:fill="auto"/>
          </w:tcPr>
          <w:p w:rsidR="000A6E12" w:rsidRPr="00D266AF" w:rsidRDefault="000A6E12" w:rsidP="000F6A5C">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201</w:t>
            </w:r>
            <w:r w:rsidR="00C31803">
              <w:rPr>
                <w:rFonts w:ascii="Times New Roman" w:eastAsia="Calibri" w:hAnsi="Times New Roman" w:cs="Times New Roman"/>
                <w:bCs/>
                <w:color w:val="000000"/>
                <w:sz w:val="20"/>
                <w:szCs w:val="20"/>
                <w:lang w:val="ru-RU"/>
              </w:rPr>
              <w:t>9</w:t>
            </w:r>
            <w:r w:rsidR="001F2178">
              <w:rPr>
                <w:rFonts w:ascii="Times New Roman" w:eastAsia="Calibri" w:hAnsi="Times New Roman" w:cs="Times New Roman"/>
                <w:bCs/>
                <w:color w:val="000000"/>
                <w:sz w:val="20"/>
                <w:szCs w:val="20"/>
                <w:lang w:val="ru-RU"/>
              </w:rPr>
              <w:t xml:space="preserve"> </w:t>
            </w:r>
            <w:r w:rsidRPr="00D266AF">
              <w:rPr>
                <w:rFonts w:ascii="Times New Roman" w:eastAsia="Calibri" w:hAnsi="Times New Roman" w:cs="Times New Roman"/>
                <w:bCs/>
                <w:color w:val="000000"/>
                <w:sz w:val="20"/>
                <w:szCs w:val="20"/>
              </w:rPr>
              <w:t>год (</w:t>
            </w:r>
            <w:r w:rsidR="000F6A5C">
              <w:rPr>
                <w:rFonts w:ascii="Times New Roman" w:eastAsia="Calibri" w:hAnsi="Times New Roman" w:cs="Times New Roman"/>
                <w:bCs/>
                <w:color w:val="000000"/>
                <w:sz w:val="20"/>
                <w:szCs w:val="20"/>
                <w:lang w:val="ru-RU"/>
              </w:rPr>
              <w:t>оценка</w:t>
            </w:r>
            <w:r w:rsidRPr="00D266AF">
              <w:rPr>
                <w:rFonts w:ascii="Times New Roman" w:eastAsia="Calibri" w:hAnsi="Times New Roman" w:cs="Times New Roman"/>
                <w:bCs/>
                <w:color w:val="000000"/>
                <w:sz w:val="20"/>
                <w:szCs w:val="20"/>
              </w:rPr>
              <w:t>)</w:t>
            </w:r>
          </w:p>
        </w:tc>
        <w:tc>
          <w:tcPr>
            <w:tcW w:w="2181" w:type="pct"/>
            <w:gridSpan w:val="6"/>
            <w:tcBorders>
              <w:top w:val="single" w:sz="4" w:space="0" w:color="auto"/>
              <w:bottom w:val="single" w:sz="4" w:space="0" w:color="auto"/>
              <w:right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Порог</w:t>
            </w:r>
          </w:p>
        </w:tc>
      </w:tr>
      <w:tr w:rsidR="004B1C7B" w:rsidRPr="00D266AF" w:rsidTr="004B1C7B">
        <w:trPr>
          <w:trHeight w:val="20"/>
        </w:trPr>
        <w:tc>
          <w:tcPr>
            <w:tcW w:w="199" w:type="pct"/>
            <w:vMerge/>
            <w:tcBorders>
              <w:top w:val="single" w:sz="4" w:space="0" w:color="auto"/>
              <w:left w:val="single" w:sz="4" w:space="0" w:color="auto"/>
              <w:bottom w:val="nil"/>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1619"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364"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318"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318" w:type="pct"/>
            <w:vMerge/>
            <w:tcBorders>
              <w:top w:val="single" w:sz="4" w:space="0" w:color="auto"/>
              <w:bottom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sz w:val="20"/>
                <w:szCs w:val="20"/>
              </w:rPr>
            </w:pPr>
          </w:p>
        </w:tc>
        <w:tc>
          <w:tcPr>
            <w:tcW w:w="1409" w:type="pct"/>
            <w:gridSpan w:val="4"/>
            <w:tcBorders>
              <w:top w:val="single" w:sz="4" w:space="0" w:color="auto"/>
              <w:bottom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20</w:t>
            </w:r>
            <w:r w:rsidR="00C31803">
              <w:rPr>
                <w:rFonts w:ascii="Times New Roman" w:eastAsia="Calibri" w:hAnsi="Times New Roman" w:cs="Times New Roman"/>
                <w:bCs/>
                <w:sz w:val="20"/>
                <w:szCs w:val="20"/>
                <w:lang w:val="ru-RU"/>
              </w:rPr>
              <w:t>20</w:t>
            </w:r>
            <w:r w:rsidR="001F2178">
              <w:rPr>
                <w:rFonts w:ascii="Times New Roman" w:eastAsia="Calibri" w:hAnsi="Times New Roman" w:cs="Times New Roman"/>
                <w:bCs/>
                <w:sz w:val="20"/>
                <w:szCs w:val="20"/>
                <w:lang w:val="ru-RU"/>
              </w:rPr>
              <w:t xml:space="preserve"> </w:t>
            </w:r>
            <w:r w:rsidRPr="00D266AF">
              <w:rPr>
                <w:rFonts w:ascii="Times New Roman" w:eastAsia="Calibri" w:hAnsi="Times New Roman" w:cs="Times New Roman"/>
                <w:bCs/>
                <w:sz w:val="20"/>
                <w:szCs w:val="20"/>
              </w:rPr>
              <w:t>год</w:t>
            </w:r>
          </w:p>
        </w:tc>
        <w:tc>
          <w:tcPr>
            <w:tcW w:w="317" w:type="pct"/>
            <w:vMerge w:val="restart"/>
            <w:tcBorders>
              <w:top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sz w:val="20"/>
                <w:szCs w:val="20"/>
              </w:rPr>
            </w:pPr>
            <w:r w:rsidRPr="00D266AF">
              <w:rPr>
                <w:rFonts w:ascii="Times New Roman" w:eastAsia="Calibri" w:hAnsi="Times New Roman" w:cs="Times New Roman"/>
                <w:bCs/>
                <w:sz w:val="20"/>
                <w:szCs w:val="20"/>
              </w:rPr>
              <w:t>20</w:t>
            </w:r>
            <w:r>
              <w:rPr>
                <w:rFonts w:ascii="Times New Roman" w:eastAsia="Calibri" w:hAnsi="Times New Roman" w:cs="Times New Roman"/>
                <w:bCs/>
                <w:sz w:val="20"/>
                <w:szCs w:val="20"/>
              </w:rPr>
              <w:t>2</w:t>
            </w:r>
            <w:r w:rsidR="00C31803">
              <w:rPr>
                <w:rFonts w:ascii="Times New Roman" w:eastAsia="Calibri" w:hAnsi="Times New Roman" w:cs="Times New Roman"/>
                <w:bCs/>
                <w:sz w:val="20"/>
                <w:szCs w:val="20"/>
                <w:lang w:val="ru-RU"/>
              </w:rPr>
              <w:t>1</w:t>
            </w:r>
            <w:r w:rsidR="001F2178">
              <w:rPr>
                <w:rFonts w:ascii="Times New Roman" w:eastAsia="Calibri" w:hAnsi="Times New Roman" w:cs="Times New Roman"/>
                <w:bCs/>
                <w:sz w:val="20"/>
                <w:szCs w:val="20"/>
                <w:lang w:val="ru-RU"/>
              </w:rPr>
              <w:t xml:space="preserve"> </w:t>
            </w:r>
            <w:r w:rsidRPr="00D266AF">
              <w:rPr>
                <w:rFonts w:ascii="Times New Roman" w:eastAsia="Calibri" w:hAnsi="Times New Roman" w:cs="Times New Roman"/>
                <w:bCs/>
                <w:sz w:val="20"/>
                <w:szCs w:val="20"/>
              </w:rPr>
              <w:t>год</w:t>
            </w:r>
          </w:p>
        </w:tc>
        <w:tc>
          <w:tcPr>
            <w:tcW w:w="454" w:type="pct"/>
            <w:vMerge w:val="restart"/>
            <w:tcBorders>
              <w:top w:val="single" w:sz="4" w:space="0" w:color="auto"/>
              <w:right w:val="single" w:sz="4" w:space="0" w:color="auto"/>
            </w:tcBorders>
            <w:shd w:val="clear" w:color="auto" w:fill="auto"/>
          </w:tcPr>
          <w:p w:rsidR="000A6E12" w:rsidRPr="00D266AF" w:rsidRDefault="000A6E12" w:rsidP="00C31803">
            <w:pPr>
              <w:autoSpaceDE w:val="0"/>
              <w:autoSpaceDN w:val="0"/>
              <w:adjustRightInd w:val="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w:t>
            </w:r>
            <w:r w:rsidR="00C31803">
              <w:rPr>
                <w:rFonts w:ascii="Times New Roman" w:eastAsia="Calibri" w:hAnsi="Times New Roman" w:cs="Times New Roman"/>
                <w:bCs/>
                <w:sz w:val="20"/>
                <w:szCs w:val="20"/>
                <w:lang w:val="ru-RU"/>
              </w:rPr>
              <w:t>2</w:t>
            </w:r>
            <w:r w:rsidR="001F2178">
              <w:rPr>
                <w:rFonts w:ascii="Times New Roman" w:eastAsia="Calibri" w:hAnsi="Times New Roman" w:cs="Times New Roman"/>
                <w:bCs/>
                <w:sz w:val="20"/>
                <w:szCs w:val="20"/>
                <w:lang w:val="ru-RU"/>
              </w:rPr>
              <w:t xml:space="preserve"> </w:t>
            </w:r>
            <w:r w:rsidRPr="00D266AF">
              <w:rPr>
                <w:rFonts w:ascii="Times New Roman" w:eastAsia="Calibri" w:hAnsi="Times New Roman" w:cs="Times New Roman"/>
                <w:bCs/>
                <w:sz w:val="20"/>
                <w:szCs w:val="20"/>
              </w:rPr>
              <w:t>год</w:t>
            </w:r>
          </w:p>
        </w:tc>
      </w:tr>
      <w:tr w:rsidR="004B1C7B" w:rsidRPr="00D266AF" w:rsidTr="004B1C7B">
        <w:trPr>
          <w:trHeight w:val="623"/>
        </w:trPr>
        <w:tc>
          <w:tcPr>
            <w:tcW w:w="199" w:type="pct"/>
            <w:vMerge/>
            <w:tcBorders>
              <w:top w:val="single" w:sz="4" w:space="0" w:color="auto"/>
              <w:left w:val="single" w:sz="4" w:space="0" w:color="auto"/>
              <w:bottom w:val="nil"/>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1619"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64"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18"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18" w:type="pct"/>
            <w:vMerge/>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317" w:type="pct"/>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I квартал</w:t>
            </w:r>
          </w:p>
        </w:tc>
        <w:tc>
          <w:tcPr>
            <w:tcW w:w="364" w:type="pct"/>
            <w:tcBorders>
              <w:top w:val="single" w:sz="4" w:space="0" w:color="auto"/>
            </w:tcBorders>
            <w:shd w:val="clear" w:color="auto" w:fill="auto"/>
          </w:tcPr>
          <w:p w:rsidR="001F2178" w:rsidRDefault="000A6E12" w:rsidP="00960DAF">
            <w:pPr>
              <w:autoSpaceDE w:val="0"/>
              <w:autoSpaceDN w:val="0"/>
              <w:adjustRightInd w:val="0"/>
              <w:jc w:val="center"/>
              <w:rPr>
                <w:rFonts w:ascii="Times New Roman" w:eastAsia="Calibri" w:hAnsi="Times New Roman" w:cs="Times New Roman"/>
                <w:bCs/>
                <w:color w:val="000000"/>
                <w:sz w:val="20"/>
                <w:szCs w:val="20"/>
                <w:lang w:val="ru-RU"/>
              </w:rPr>
            </w:pPr>
            <w:r w:rsidRPr="00D266AF">
              <w:rPr>
                <w:rFonts w:ascii="Times New Roman" w:eastAsia="Calibri" w:hAnsi="Times New Roman" w:cs="Times New Roman"/>
                <w:bCs/>
                <w:color w:val="000000"/>
                <w:sz w:val="20"/>
                <w:szCs w:val="20"/>
              </w:rPr>
              <w:t xml:space="preserve">II </w:t>
            </w:r>
          </w:p>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квартал</w:t>
            </w:r>
          </w:p>
        </w:tc>
        <w:tc>
          <w:tcPr>
            <w:tcW w:w="364" w:type="pct"/>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III квартал</w:t>
            </w:r>
          </w:p>
        </w:tc>
        <w:tc>
          <w:tcPr>
            <w:tcW w:w="364" w:type="pct"/>
            <w:tcBorders>
              <w:top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Cs/>
                <w:color w:val="000000"/>
                <w:sz w:val="20"/>
                <w:szCs w:val="20"/>
              </w:rPr>
            </w:pPr>
            <w:r w:rsidRPr="00D266AF">
              <w:rPr>
                <w:rFonts w:ascii="Times New Roman" w:eastAsia="Calibri" w:hAnsi="Times New Roman" w:cs="Times New Roman"/>
                <w:bCs/>
                <w:color w:val="000000"/>
                <w:sz w:val="20"/>
                <w:szCs w:val="20"/>
              </w:rPr>
              <w:t>IV квартал</w:t>
            </w:r>
          </w:p>
        </w:tc>
        <w:tc>
          <w:tcPr>
            <w:tcW w:w="317" w:type="pct"/>
            <w:vMerge/>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c>
          <w:tcPr>
            <w:tcW w:w="454" w:type="pct"/>
            <w:vMerge/>
            <w:tcBorders>
              <w:bottom w:val="nil"/>
              <w:right w:val="single" w:sz="4" w:space="0" w:color="auto"/>
            </w:tcBorders>
            <w:shd w:val="clear" w:color="auto" w:fill="auto"/>
          </w:tcPr>
          <w:p w:rsidR="000A6E12" w:rsidRPr="00D266AF" w:rsidRDefault="000A6E12" w:rsidP="00960DAF">
            <w:pPr>
              <w:autoSpaceDE w:val="0"/>
              <w:autoSpaceDN w:val="0"/>
              <w:adjustRightInd w:val="0"/>
              <w:jc w:val="center"/>
              <w:rPr>
                <w:rFonts w:ascii="Times New Roman" w:eastAsia="Calibri" w:hAnsi="Times New Roman" w:cs="Times New Roman"/>
                <w:b/>
                <w:bCs/>
                <w:sz w:val="20"/>
                <w:szCs w:val="20"/>
              </w:rPr>
            </w:pPr>
          </w:p>
        </w:tc>
      </w:tr>
    </w:tbl>
    <w:p w:rsidR="000A6E12" w:rsidRPr="002665A0" w:rsidRDefault="000A6E12" w:rsidP="000A6E12">
      <w:pPr>
        <w:autoSpaceDE w:val="0"/>
        <w:autoSpaceDN w:val="0"/>
        <w:adjustRightInd w:val="0"/>
        <w:ind w:left="-142"/>
        <w:jc w:val="center"/>
        <w:rPr>
          <w:rFonts w:ascii="Times New Roman" w:eastAsia="Calibri" w:hAnsi="Times New Roman" w:cs="Times New Roman"/>
          <w:b/>
          <w:bCs/>
          <w:color w:val="000000"/>
          <w:sz w:val="2"/>
          <w:szCs w:val="2"/>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863"/>
        <w:gridCol w:w="1096"/>
        <w:gridCol w:w="959"/>
        <w:gridCol w:w="959"/>
        <w:gridCol w:w="959"/>
        <w:gridCol w:w="1095"/>
        <w:gridCol w:w="1095"/>
        <w:gridCol w:w="1095"/>
        <w:gridCol w:w="960"/>
        <w:gridCol w:w="1365"/>
      </w:tblGrid>
      <w:tr w:rsidR="000A6E12" w:rsidRPr="00D266AF" w:rsidTr="000A1F7A">
        <w:trPr>
          <w:trHeight w:val="255"/>
          <w:tblHeader/>
        </w:trPr>
        <w:tc>
          <w:tcPr>
            <w:tcW w:w="596"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w:t>
            </w:r>
          </w:p>
        </w:tc>
        <w:tc>
          <w:tcPr>
            <w:tcW w:w="507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2</w:t>
            </w:r>
          </w:p>
        </w:tc>
        <w:tc>
          <w:tcPr>
            <w:tcW w:w="1135"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3</w:t>
            </w:r>
          </w:p>
        </w:tc>
        <w:tc>
          <w:tcPr>
            <w:tcW w:w="992"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4</w:t>
            </w:r>
          </w:p>
        </w:tc>
        <w:tc>
          <w:tcPr>
            <w:tcW w:w="992"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5</w:t>
            </w:r>
          </w:p>
        </w:tc>
        <w:tc>
          <w:tcPr>
            <w:tcW w:w="992"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6</w:t>
            </w:r>
          </w:p>
        </w:tc>
        <w:tc>
          <w:tcPr>
            <w:tcW w:w="113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7</w:t>
            </w:r>
          </w:p>
        </w:tc>
        <w:tc>
          <w:tcPr>
            <w:tcW w:w="113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8</w:t>
            </w:r>
          </w:p>
        </w:tc>
        <w:tc>
          <w:tcPr>
            <w:tcW w:w="1134"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9</w:t>
            </w:r>
          </w:p>
        </w:tc>
        <w:tc>
          <w:tcPr>
            <w:tcW w:w="993"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10</w:t>
            </w:r>
          </w:p>
        </w:tc>
        <w:tc>
          <w:tcPr>
            <w:tcW w:w="1417"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11</w:t>
            </w:r>
          </w:p>
        </w:tc>
      </w:tr>
      <w:tr w:rsidR="000A6E12" w:rsidRPr="00793A5F" w:rsidTr="000A1F7A">
        <w:trPr>
          <w:trHeight w:val="255"/>
        </w:trPr>
        <w:tc>
          <w:tcPr>
            <w:tcW w:w="596" w:type="dxa"/>
            <w:shd w:val="clear" w:color="auto" w:fill="auto"/>
            <w:hideMark/>
          </w:tcPr>
          <w:p w:rsidR="000A6E12" w:rsidRPr="00D266AF" w:rsidRDefault="000A6E12" w:rsidP="00960DAF">
            <w:pPr>
              <w:jc w:val="center"/>
              <w:rPr>
                <w:rFonts w:ascii="Times New Roman" w:eastAsia="Calibri" w:hAnsi="Times New Roman" w:cs="Times New Roman"/>
                <w:b/>
                <w:bCs/>
                <w:sz w:val="20"/>
                <w:szCs w:val="20"/>
              </w:rPr>
            </w:pPr>
          </w:p>
        </w:tc>
        <w:tc>
          <w:tcPr>
            <w:tcW w:w="14997" w:type="dxa"/>
            <w:gridSpan w:val="10"/>
            <w:shd w:val="clear" w:color="auto" w:fill="auto"/>
            <w:hideMark/>
          </w:tcPr>
          <w:p w:rsidR="000A6E12" w:rsidRPr="000A6E12" w:rsidRDefault="000A6E12" w:rsidP="00960DAF">
            <w:pPr>
              <w:jc w:val="center"/>
              <w:rPr>
                <w:rFonts w:ascii="Times New Roman" w:eastAsia="Calibri" w:hAnsi="Times New Roman" w:cs="Times New Roman"/>
                <w:b/>
                <w:bCs/>
                <w:sz w:val="24"/>
                <w:szCs w:val="24"/>
                <w:lang w:val="ru-RU"/>
              </w:rPr>
            </w:pPr>
            <w:r w:rsidRPr="000A6E12">
              <w:rPr>
                <w:rFonts w:ascii="Times New Roman" w:eastAsia="Calibri" w:hAnsi="Times New Roman" w:cs="Times New Roman"/>
                <w:b/>
                <w:bCs/>
                <w:sz w:val="24"/>
                <w:szCs w:val="24"/>
                <w:lang w:val="ru-RU"/>
              </w:rPr>
              <w:t>Министерство по делам гражданской обороны и чрезвычайным ситуациям Республики Татарстан</w:t>
            </w:r>
          </w:p>
        </w:tc>
      </w:tr>
      <w:tr w:rsidR="000A6E12" w:rsidRPr="00793A5F" w:rsidTr="000A1F7A">
        <w:trPr>
          <w:trHeight w:val="450"/>
        </w:trPr>
        <w:tc>
          <w:tcPr>
            <w:tcW w:w="596" w:type="dxa"/>
            <w:shd w:val="clear" w:color="auto" w:fill="auto"/>
            <w:hideMark/>
          </w:tcPr>
          <w:p w:rsidR="000A6E12" w:rsidRPr="000A6E12" w:rsidRDefault="000A6E12" w:rsidP="00960DAF">
            <w:pPr>
              <w:jc w:val="center"/>
              <w:rPr>
                <w:rFonts w:ascii="Times New Roman" w:eastAsia="Calibri" w:hAnsi="Times New Roman" w:cs="Times New Roman"/>
                <w:b/>
                <w:bCs/>
                <w:sz w:val="20"/>
                <w:szCs w:val="20"/>
                <w:lang w:val="ru-RU"/>
              </w:rPr>
            </w:pPr>
          </w:p>
        </w:tc>
        <w:tc>
          <w:tcPr>
            <w:tcW w:w="14997" w:type="dxa"/>
            <w:gridSpan w:val="10"/>
            <w:shd w:val="clear" w:color="auto" w:fill="auto"/>
            <w:hideMark/>
          </w:tcPr>
          <w:p w:rsidR="000A6E12" w:rsidRPr="000A6E12" w:rsidRDefault="000A6E12" w:rsidP="00960DAF">
            <w:pPr>
              <w:jc w:val="both"/>
              <w:rPr>
                <w:rFonts w:ascii="Times New Roman" w:eastAsia="Calibri" w:hAnsi="Times New Roman" w:cs="Times New Roman"/>
                <w:b/>
                <w:bCs/>
                <w:sz w:val="24"/>
                <w:szCs w:val="24"/>
                <w:lang w:val="ru-RU"/>
              </w:rPr>
            </w:pPr>
            <w:r w:rsidRPr="000A6E12">
              <w:rPr>
                <w:rFonts w:ascii="Times New Roman" w:eastAsia="Calibri" w:hAnsi="Times New Roman" w:cs="Times New Roman"/>
                <w:b/>
                <w:bCs/>
                <w:sz w:val="24"/>
                <w:szCs w:val="24"/>
                <w:lang w:val="ru-RU"/>
              </w:rPr>
              <w:t>Управление в области гражданской обороны, предупреждения и ликвидации чрезвычайных ситуаций природного и техногенного характера, пожарной безопасности (02.01)</w:t>
            </w:r>
          </w:p>
        </w:tc>
      </w:tr>
      <w:tr w:rsidR="000A6E12" w:rsidRPr="00D266AF" w:rsidTr="000A1F7A">
        <w:trPr>
          <w:trHeight w:val="255"/>
        </w:trPr>
        <w:tc>
          <w:tcPr>
            <w:tcW w:w="596"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7.</w:t>
            </w:r>
          </w:p>
        </w:tc>
        <w:tc>
          <w:tcPr>
            <w:tcW w:w="5074" w:type="dxa"/>
            <w:shd w:val="clear" w:color="auto" w:fill="auto"/>
            <w:hideMark/>
          </w:tcPr>
          <w:p w:rsidR="000A6E12" w:rsidRPr="000A6E12" w:rsidRDefault="000A6E12" w:rsidP="00960DAF">
            <w:pPr>
              <w:jc w:val="both"/>
              <w:rPr>
                <w:rFonts w:ascii="Times New Roman" w:eastAsia="Calibri" w:hAnsi="Times New Roman" w:cs="Times New Roman"/>
                <w:sz w:val="24"/>
                <w:szCs w:val="24"/>
                <w:lang w:val="ru-RU"/>
              </w:rPr>
            </w:pPr>
            <w:r w:rsidRPr="000A6E12">
              <w:rPr>
                <w:rFonts w:ascii="Times New Roman" w:eastAsia="Calibri" w:hAnsi="Times New Roman" w:cs="Times New Roman"/>
                <w:sz w:val="24"/>
                <w:szCs w:val="24"/>
                <w:lang w:val="ru-RU"/>
              </w:rPr>
              <w:t>Доля проверок, результаты которых признаны недействительными, процентов</w:t>
            </w:r>
          </w:p>
        </w:tc>
        <w:tc>
          <w:tcPr>
            <w:tcW w:w="1135" w:type="dxa"/>
            <w:shd w:val="clear" w:color="auto" w:fill="auto"/>
            <w:hideMark/>
          </w:tcPr>
          <w:p w:rsidR="000A6E12" w:rsidRPr="003078D3" w:rsidRDefault="000A6E12" w:rsidP="00960DAF">
            <w:pPr>
              <w:jc w:val="center"/>
              <w:rPr>
                <w:rFonts w:ascii="Times New Roman" w:eastAsia="Calibri" w:hAnsi="Times New Roman" w:cs="Times New Roman"/>
                <w:sz w:val="24"/>
                <w:szCs w:val="24"/>
              </w:rPr>
            </w:pPr>
            <w:r w:rsidRPr="003078D3">
              <w:rPr>
                <w:rFonts w:ascii="Times New Roman" w:eastAsia="Calibri" w:hAnsi="Times New Roman" w:cs="Times New Roman"/>
                <w:sz w:val="24"/>
                <w:szCs w:val="24"/>
              </w:rPr>
              <w:t>квартальная</w:t>
            </w:r>
          </w:p>
        </w:tc>
        <w:tc>
          <w:tcPr>
            <w:tcW w:w="992" w:type="dxa"/>
            <w:shd w:val="clear" w:color="auto" w:fill="auto"/>
            <w:vAlign w:val="center"/>
            <w:hideMark/>
          </w:tcPr>
          <w:p w:rsidR="000A6E12" w:rsidRPr="00C31803" w:rsidRDefault="00C31803" w:rsidP="00960DAF">
            <w:pPr>
              <w:jc w:val="center"/>
              <w:rPr>
                <w:rFonts w:ascii="Times New Roman" w:eastAsia="Calibri" w:hAnsi="Times New Roman" w:cs="Times New Roman"/>
                <w:sz w:val="28"/>
                <w:szCs w:val="20"/>
              </w:rPr>
            </w:pPr>
            <w:r w:rsidRPr="00C31803">
              <w:rPr>
                <w:rFonts w:ascii="Times New Roman" w:eastAsia="Calibri" w:hAnsi="Times New Roman" w:cs="Times New Roman"/>
                <w:sz w:val="28"/>
                <w:szCs w:val="20"/>
                <w:lang w:val="ru-RU"/>
              </w:rPr>
              <w:t>0,3</w:t>
            </w:r>
          </w:p>
        </w:tc>
        <w:tc>
          <w:tcPr>
            <w:tcW w:w="992" w:type="dxa"/>
            <w:shd w:val="clear" w:color="auto" w:fill="auto"/>
            <w:vAlign w:val="center"/>
            <w:hideMark/>
          </w:tcPr>
          <w:p w:rsidR="000A6E12" w:rsidRPr="00C31803" w:rsidRDefault="000F6A5C" w:rsidP="00960DAF">
            <w:pPr>
              <w:jc w:val="center"/>
              <w:rPr>
                <w:rFonts w:ascii="Times New Roman" w:eastAsia="Calibri" w:hAnsi="Times New Roman" w:cs="Times New Roman"/>
                <w:sz w:val="28"/>
                <w:szCs w:val="20"/>
                <w:lang w:val="ru-RU"/>
              </w:rPr>
            </w:pPr>
            <w:r w:rsidRPr="00C31803">
              <w:rPr>
                <w:rFonts w:ascii="Times New Roman" w:eastAsia="Calibri" w:hAnsi="Times New Roman" w:cs="Times New Roman"/>
                <w:sz w:val="28"/>
                <w:szCs w:val="20"/>
              </w:rPr>
              <w:t>1,0</w:t>
            </w:r>
          </w:p>
        </w:tc>
        <w:tc>
          <w:tcPr>
            <w:tcW w:w="992"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0,98</w:t>
            </w:r>
          </w:p>
        </w:tc>
        <w:tc>
          <w:tcPr>
            <w:tcW w:w="1134"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0,97</w:t>
            </w:r>
          </w:p>
        </w:tc>
        <w:tc>
          <w:tcPr>
            <w:tcW w:w="1134"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0,96</w:t>
            </w:r>
          </w:p>
        </w:tc>
        <w:tc>
          <w:tcPr>
            <w:tcW w:w="1134" w:type="dxa"/>
            <w:shd w:val="clear" w:color="auto" w:fill="auto"/>
            <w:vAlign w:val="center"/>
            <w:hideMark/>
          </w:tcPr>
          <w:p w:rsidR="000A6E12" w:rsidRPr="000F6A5C" w:rsidRDefault="000F6A5C" w:rsidP="00960DAF">
            <w:pPr>
              <w:jc w:val="center"/>
              <w:rPr>
                <w:rFonts w:ascii="Times New Roman" w:eastAsia="Calibri" w:hAnsi="Times New Roman" w:cs="Times New Roman"/>
                <w:sz w:val="28"/>
                <w:szCs w:val="20"/>
                <w:lang w:val="ru-RU"/>
              </w:rPr>
            </w:pPr>
            <w:r>
              <w:rPr>
                <w:rFonts w:ascii="Times New Roman" w:eastAsia="Calibri" w:hAnsi="Times New Roman" w:cs="Times New Roman"/>
                <w:sz w:val="28"/>
                <w:szCs w:val="20"/>
                <w:lang w:val="ru-RU"/>
              </w:rPr>
              <w:t>0,95</w:t>
            </w:r>
          </w:p>
        </w:tc>
        <w:tc>
          <w:tcPr>
            <w:tcW w:w="993" w:type="dxa"/>
            <w:shd w:val="clear" w:color="auto" w:fill="auto"/>
            <w:vAlign w:val="center"/>
            <w:hideMark/>
          </w:tcPr>
          <w:p w:rsidR="000A6E12" w:rsidRPr="00C31803" w:rsidRDefault="000A6E12" w:rsidP="00E60FE7">
            <w:pPr>
              <w:jc w:val="center"/>
              <w:rPr>
                <w:rFonts w:ascii="Times New Roman" w:eastAsia="Calibri" w:hAnsi="Times New Roman" w:cs="Times New Roman"/>
                <w:sz w:val="28"/>
                <w:szCs w:val="20"/>
                <w:lang w:val="ru-RU"/>
              </w:rPr>
            </w:pPr>
            <w:r w:rsidRPr="00C31803">
              <w:rPr>
                <w:rFonts w:ascii="Times New Roman" w:eastAsia="Calibri" w:hAnsi="Times New Roman" w:cs="Times New Roman"/>
                <w:sz w:val="28"/>
                <w:szCs w:val="20"/>
              </w:rPr>
              <w:t>0,</w:t>
            </w:r>
            <w:r w:rsidR="00E60FE7" w:rsidRPr="00C31803">
              <w:rPr>
                <w:rFonts w:ascii="Times New Roman" w:eastAsia="Calibri" w:hAnsi="Times New Roman" w:cs="Times New Roman"/>
                <w:sz w:val="28"/>
                <w:szCs w:val="20"/>
                <w:lang w:val="ru-RU"/>
              </w:rPr>
              <w:t>9</w:t>
            </w:r>
          </w:p>
        </w:tc>
        <w:tc>
          <w:tcPr>
            <w:tcW w:w="1417" w:type="dxa"/>
            <w:shd w:val="clear" w:color="auto" w:fill="auto"/>
            <w:vAlign w:val="center"/>
            <w:hideMark/>
          </w:tcPr>
          <w:p w:rsidR="000A6E12" w:rsidRPr="00C31803" w:rsidRDefault="00BC7394" w:rsidP="00960DAF">
            <w:pPr>
              <w:jc w:val="center"/>
              <w:rPr>
                <w:rFonts w:ascii="Times New Roman" w:eastAsia="Calibri" w:hAnsi="Times New Roman" w:cs="Times New Roman"/>
                <w:sz w:val="28"/>
                <w:szCs w:val="20"/>
                <w:lang w:val="ru-RU"/>
              </w:rPr>
            </w:pPr>
            <w:r w:rsidRPr="00C31803">
              <w:rPr>
                <w:rFonts w:ascii="Times New Roman" w:eastAsia="Calibri" w:hAnsi="Times New Roman" w:cs="Times New Roman"/>
                <w:sz w:val="28"/>
                <w:szCs w:val="20"/>
              </w:rPr>
              <w:t>0,</w:t>
            </w:r>
            <w:r w:rsidRPr="00C31803">
              <w:rPr>
                <w:rFonts w:ascii="Times New Roman" w:eastAsia="Calibri" w:hAnsi="Times New Roman" w:cs="Times New Roman"/>
                <w:sz w:val="28"/>
                <w:szCs w:val="20"/>
                <w:lang w:val="ru-RU"/>
              </w:rPr>
              <w:t>9</w:t>
            </w:r>
          </w:p>
        </w:tc>
      </w:tr>
      <w:tr w:rsidR="000A6E12" w:rsidRPr="00D266AF" w:rsidTr="000A1F7A">
        <w:trPr>
          <w:trHeight w:val="255"/>
        </w:trPr>
        <w:tc>
          <w:tcPr>
            <w:tcW w:w="596" w:type="dxa"/>
            <w:shd w:val="clear" w:color="auto" w:fill="auto"/>
            <w:hideMark/>
          </w:tcPr>
          <w:p w:rsidR="000A6E12" w:rsidRPr="00D266AF" w:rsidRDefault="000A6E12" w:rsidP="00960DAF">
            <w:pPr>
              <w:jc w:val="center"/>
              <w:rPr>
                <w:rFonts w:ascii="Times New Roman" w:eastAsia="Calibri" w:hAnsi="Times New Roman" w:cs="Times New Roman"/>
                <w:sz w:val="20"/>
                <w:szCs w:val="20"/>
              </w:rPr>
            </w:pPr>
            <w:r w:rsidRPr="00D266AF">
              <w:rPr>
                <w:rFonts w:ascii="Times New Roman" w:eastAsia="Calibri" w:hAnsi="Times New Roman" w:cs="Times New Roman"/>
                <w:sz w:val="20"/>
                <w:szCs w:val="20"/>
              </w:rPr>
              <w:t>8.</w:t>
            </w:r>
          </w:p>
        </w:tc>
        <w:tc>
          <w:tcPr>
            <w:tcW w:w="5074" w:type="dxa"/>
            <w:shd w:val="clear" w:color="auto" w:fill="auto"/>
            <w:hideMark/>
          </w:tcPr>
          <w:p w:rsidR="000A6E12" w:rsidRPr="000A6E12" w:rsidRDefault="000A6E12" w:rsidP="00960DAF">
            <w:pPr>
              <w:jc w:val="both"/>
              <w:rPr>
                <w:rFonts w:ascii="Times New Roman" w:eastAsia="Calibri" w:hAnsi="Times New Roman" w:cs="Times New Roman"/>
                <w:sz w:val="24"/>
                <w:szCs w:val="24"/>
                <w:lang w:val="ru-RU"/>
              </w:rPr>
            </w:pPr>
            <w:r w:rsidRPr="000A6E12">
              <w:rPr>
                <w:rFonts w:ascii="Times New Roman" w:eastAsia="Calibri" w:hAnsi="Times New Roman" w:cs="Times New Roman"/>
                <w:sz w:val="24"/>
                <w:szCs w:val="24"/>
                <w:lang w:val="ru-RU"/>
              </w:rPr>
              <w:t>Доля предупреждений в общем количестве административных наказаний, процентов</w:t>
            </w:r>
          </w:p>
        </w:tc>
        <w:tc>
          <w:tcPr>
            <w:tcW w:w="1135" w:type="dxa"/>
            <w:shd w:val="clear" w:color="auto" w:fill="auto"/>
            <w:hideMark/>
          </w:tcPr>
          <w:p w:rsidR="000A6E12" w:rsidRPr="003078D3" w:rsidRDefault="000A6E12" w:rsidP="00960DAF">
            <w:pPr>
              <w:jc w:val="center"/>
              <w:rPr>
                <w:rFonts w:ascii="Times New Roman" w:eastAsia="Calibri" w:hAnsi="Times New Roman" w:cs="Times New Roman"/>
                <w:sz w:val="24"/>
                <w:szCs w:val="24"/>
              </w:rPr>
            </w:pPr>
            <w:r w:rsidRPr="003078D3">
              <w:rPr>
                <w:rFonts w:ascii="Times New Roman" w:eastAsia="Calibri" w:hAnsi="Times New Roman" w:cs="Times New Roman"/>
                <w:sz w:val="24"/>
                <w:szCs w:val="24"/>
              </w:rPr>
              <w:t>квартальная</w:t>
            </w:r>
          </w:p>
        </w:tc>
        <w:tc>
          <w:tcPr>
            <w:tcW w:w="992"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2"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2"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134"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993"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c>
          <w:tcPr>
            <w:tcW w:w="1417" w:type="dxa"/>
            <w:shd w:val="clear" w:color="auto" w:fill="auto"/>
            <w:vAlign w:val="center"/>
            <w:hideMark/>
          </w:tcPr>
          <w:p w:rsidR="000A6E12" w:rsidRPr="002E2CB5" w:rsidRDefault="000A6E12" w:rsidP="00960DAF">
            <w:pPr>
              <w:jc w:val="center"/>
              <w:rPr>
                <w:rFonts w:ascii="Times New Roman" w:eastAsia="Calibri" w:hAnsi="Times New Roman" w:cs="Times New Roman"/>
                <w:sz w:val="28"/>
                <w:szCs w:val="20"/>
              </w:rPr>
            </w:pPr>
            <w:r w:rsidRPr="002E2CB5">
              <w:rPr>
                <w:rFonts w:ascii="Times New Roman" w:eastAsia="Calibri" w:hAnsi="Times New Roman" w:cs="Times New Roman"/>
                <w:sz w:val="28"/>
                <w:szCs w:val="20"/>
              </w:rPr>
              <w:t>0</w:t>
            </w:r>
          </w:p>
        </w:tc>
      </w:tr>
    </w:tbl>
    <w:p w:rsidR="00C31803" w:rsidRDefault="00C31803" w:rsidP="000A6E12">
      <w:pPr>
        <w:pStyle w:val="a5"/>
        <w:rPr>
          <w:rFonts w:ascii="Times New Roman" w:eastAsia="Calibri" w:hAnsi="Times New Roman" w:cs="Times New Roman"/>
          <w:sz w:val="20"/>
          <w:szCs w:val="20"/>
          <w:lang w:val="ru-RU"/>
        </w:rPr>
      </w:pPr>
    </w:p>
    <w:p w:rsidR="005600B2" w:rsidRDefault="005600B2" w:rsidP="000A6E12">
      <w:pPr>
        <w:pStyle w:val="a5"/>
        <w:rPr>
          <w:rFonts w:ascii="Times New Roman" w:eastAsia="Calibri" w:hAnsi="Times New Roman" w:cs="Times New Roman"/>
          <w:sz w:val="20"/>
          <w:szCs w:val="20"/>
          <w:lang w:val="ru-RU"/>
        </w:rPr>
      </w:pPr>
    </w:p>
    <w:p w:rsidR="005600B2" w:rsidRDefault="005600B2" w:rsidP="000A6E12">
      <w:pPr>
        <w:pStyle w:val="a5"/>
        <w:rPr>
          <w:rFonts w:ascii="Times New Roman" w:eastAsia="Calibri" w:hAnsi="Times New Roman" w:cs="Times New Roman"/>
          <w:sz w:val="20"/>
          <w:szCs w:val="20"/>
          <w:lang w:val="ru-RU"/>
        </w:rPr>
      </w:pPr>
    </w:p>
    <w:p w:rsidR="005600B2" w:rsidRPr="00C31803" w:rsidRDefault="005600B2" w:rsidP="000A6E12">
      <w:pPr>
        <w:pStyle w:val="a5"/>
        <w:rPr>
          <w:rFonts w:ascii="Times New Roman" w:eastAsia="Calibri" w:hAnsi="Times New Roman" w:cs="Times New Roman"/>
          <w:sz w:val="20"/>
          <w:szCs w:val="20"/>
          <w:lang w:val="ru-RU"/>
        </w:rPr>
      </w:pPr>
    </w:p>
    <w:p w:rsidR="000A6E12" w:rsidRPr="000A6E12" w:rsidRDefault="000A6E12" w:rsidP="00F945CE">
      <w:pPr>
        <w:pStyle w:val="a5"/>
        <w:widowControl/>
        <w:numPr>
          <w:ilvl w:val="1"/>
          <w:numId w:val="3"/>
        </w:numPr>
        <w:contextualSpacing/>
        <w:rPr>
          <w:rFonts w:ascii="Times New Roman" w:hAnsi="Times New Roman"/>
          <w:b/>
          <w:sz w:val="24"/>
          <w:szCs w:val="24"/>
          <w:lang w:val="ru-RU"/>
        </w:rPr>
      </w:pPr>
      <w:r w:rsidRPr="000A6E12">
        <w:rPr>
          <w:rFonts w:ascii="Times New Roman" w:hAnsi="Times New Roman"/>
          <w:b/>
          <w:sz w:val="24"/>
          <w:szCs w:val="24"/>
          <w:lang w:val="ru-RU"/>
        </w:rPr>
        <w:t>Методика расчета показателей результативности и эффективности</w:t>
      </w:r>
    </w:p>
    <w:p w:rsidR="000A6E12" w:rsidRPr="000A6E12" w:rsidRDefault="000A6E12" w:rsidP="000A6E12">
      <w:pPr>
        <w:pStyle w:val="a5"/>
        <w:ind w:left="1128"/>
        <w:rPr>
          <w:rFonts w:ascii="Times New Roman" w:hAnsi="Times New Roman"/>
          <w:b/>
          <w:sz w:val="16"/>
          <w:szCs w:val="16"/>
          <w:lang w:val="ru-RU"/>
        </w:rPr>
      </w:pPr>
    </w:p>
    <w:tbl>
      <w:tblPr>
        <w:tblStyle w:val="a6"/>
        <w:tblW w:w="15020" w:type="dxa"/>
        <w:tblInd w:w="108" w:type="dxa"/>
        <w:tblLook w:val="04A0" w:firstRow="1" w:lastRow="0" w:firstColumn="1" w:lastColumn="0" w:noHBand="0" w:noVBand="1"/>
      </w:tblPr>
      <w:tblGrid>
        <w:gridCol w:w="732"/>
        <w:gridCol w:w="6674"/>
        <w:gridCol w:w="7614"/>
      </w:tblGrid>
      <w:tr w:rsidR="000A6E12" w:rsidRPr="00D53400" w:rsidTr="00CB5D31">
        <w:trPr>
          <w:trHeight w:val="574"/>
        </w:trPr>
        <w:tc>
          <w:tcPr>
            <w:tcW w:w="734" w:type="dxa"/>
            <w:vAlign w:val="center"/>
          </w:tcPr>
          <w:p w:rsidR="000A6E12" w:rsidRPr="00D53400" w:rsidRDefault="000A6E12" w:rsidP="00960DAF">
            <w:pPr>
              <w:pStyle w:val="a5"/>
              <w:jc w:val="center"/>
              <w:rPr>
                <w:rFonts w:ascii="Times New Roman" w:hAnsi="Times New Roman"/>
                <w:b/>
              </w:rPr>
            </w:pPr>
            <w:r w:rsidRPr="00D53400">
              <w:rPr>
                <w:rFonts w:ascii="Times New Roman" w:hAnsi="Times New Roman"/>
                <w:b/>
              </w:rPr>
              <w:t>№№</w:t>
            </w:r>
          </w:p>
          <w:p w:rsidR="000A6E12" w:rsidRPr="00D53400" w:rsidRDefault="000A6E12" w:rsidP="00960DAF">
            <w:pPr>
              <w:pStyle w:val="a5"/>
              <w:jc w:val="center"/>
              <w:rPr>
                <w:rFonts w:ascii="Times New Roman" w:hAnsi="Times New Roman"/>
                <w:b/>
              </w:rPr>
            </w:pPr>
            <w:r w:rsidRPr="00D53400">
              <w:rPr>
                <w:rFonts w:ascii="Times New Roman" w:hAnsi="Times New Roman"/>
                <w:b/>
              </w:rPr>
              <w:t>пп</w:t>
            </w:r>
          </w:p>
        </w:tc>
        <w:tc>
          <w:tcPr>
            <w:tcW w:w="6931" w:type="dxa"/>
            <w:vAlign w:val="center"/>
          </w:tcPr>
          <w:p w:rsidR="000A6E12" w:rsidRPr="00D53400" w:rsidRDefault="000A6E12" w:rsidP="00960DAF">
            <w:pPr>
              <w:pStyle w:val="a5"/>
              <w:jc w:val="center"/>
              <w:rPr>
                <w:rFonts w:ascii="Times New Roman" w:hAnsi="Times New Roman"/>
                <w:b/>
              </w:rPr>
            </w:pPr>
            <w:r>
              <w:rPr>
                <w:rFonts w:ascii="Times New Roman" w:hAnsi="Times New Roman"/>
                <w:b/>
              </w:rPr>
              <w:t>Показатель</w:t>
            </w:r>
          </w:p>
        </w:tc>
        <w:tc>
          <w:tcPr>
            <w:tcW w:w="7921" w:type="dxa"/>
            <w:vAlign w:val="center"/>
          </w:tcPr>
          <w:p w:rsidR="000A6E12" w:rsidRPr="00D53400" w:rsidRDefault="000A6E12" w:rsidP="00960DAF">
            <w:pPr>
              <w:pStyle w:val="a5"/>
              <w:jc w:val="center"/>
              <w:rPr>
                <w:rFonts w:ascii="Times New Roman" w:hAnsi="Times New Roman"/>
                <w:b/>
              </w:rPr>
            </w:pPr>
            <w:r>
              <w:rPr>
                <w:rFonts w:ascii="Times New Roman" w:hAnsi="Times New Roman"/>
                <w:b/>
              </w:rPr>
              <w:t>Параметры</w:t>
            </w:r>
            <w:r w:rsidR="000163F6">
              <w:rPr>
                <w:rFonts w:ascii="Times New Roman" w:hAnsi="Times New Roman"/>
                <w:b/>
                <w:lang w:val="ru-RU"/>
              </w:rPr>
              <w:t xml:space="preserve"> </w:t>
            </w:r>
            <w:r>
              <w:rPr>
                <w:rFonts w:ascii="Times New Roman" w:hAnsi="Times New Roman"/>
                <w:b/>
              </w:rPr>
              <w:t>расчета</w:t>
            </w:r>
          </w:p>
        </w:tc>
      </w:tr>
      <w:tr w:rsidR="000A6E12" w:rsidRPr="00793A5F" w:rsidTr="00CB5D31">
        <w:trPr>
          <w:trHeight w:val="1470"/>
        </w:trPr>
        <w:tc>
          <w:tcPr>
            <w:tcW w:w="734" w:type="dxa"/>
          </w:tcPr>
          <w:p w:rsidR="000A6E12" w:rsidRPr="00D53400" w:rsidRDefault="000A6E12" w:rsidP="00960DAF">
            <w:pPr>
              <w:pStyle w:val="a5"/>
              <w:jc w:val="center"/>
              <w:rPr>
                <w:rFonts w:ascii="Times New Roman" w:hAnsi="Times New Roman"/>
              </w:rPr>
            </w:pPr>
            <w:r>
              <w:rPr>
                <w:rFonts w:ascii="Times New Roman" w:hAnsi="Times New Roman"/>
              </w:rPr>
              <w:t>1</w:t>
            </w:r>
          </w:p>
        </w:tc>
        <w:tc>
          <w:tcPr>
            <w:tcW w:w="6931" w:type="dxa"/>
          </w:tcPr>
          <w:p w:rsidR="000A6E12" w:rsidRPr="000A6E12" w:rsidRDefault="000A6E12" w:rsidP="00960DAF">
            <w:pPr>
              <w:jc w:val="both"/>
              <w:rPr>
                <w:rFonts w:ascii="Times New Roman" w:eastAsia="Calibri" w:hAnsi="Times New Roman" w:cs="Times New Roman"/>
                <w:lang w:val="ru-RU"/>
              </w:rPr>
            </w:pPr>
            <w:r w:rsidRPr="000A6E12">
              <w:rPr>
                <w:rFonts w:ascii="Times New Roman" w:hAnsi="Times New Roman" w:cs="Times New Roman"/>
                <w:lang w:val="ru-RU"/>
              </w:rPr>
              <w:t>Доля проверок, результаты которых были признаны недействительными</w:t>
            </w:r>
          </w:p>
        </w:tc>
        <w:tc>
          <w:tcPr>
            <w:tcW w:w="7921" w:type="dxa"/>
          </w:tcPr>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 xml:space="preserve"> = </w:t>
            </w:r>
            <w:r w:rsidRPr="00126A48">
              <w:rPr>
                <w:rFonts w:ascii="Times New Roman" w:hAnsi="Times New Roman" w:cs="Times New Roman"/>
              </w:rPr>
              <w:t>A</w:t>
            </w:r>
            <w:r w:rsidRPr="000A6E12">
              <w:rPr>
                <w:rFonts w:ascii="Times New Roman" w:hAnsi="Times New Roman" w:cs="Times New Roman"/>
                <w:lang w:val="ru-RU"/>
              </w:rPr>
              <w:t xml:space="preserve"> / </w:t>
            </w:r>
            <w:r w:rsidRPr="00126A48">
              <w:rPr>
                <w:rFonts w:ascii="Times New Roman" w:hAnsi="Times New Roman" w:cs="Times New Roman"/>
              </w:rPr>
              <w:t>B</w:t>
            </w:r>
            <w:r w:rsidRPr="000A6E12">
              <w:rPr>
                <w:rFonts w:ascii="Times New Roman" w:hAnsi="Times New Roman" w:cs="Times New Roman"/>
                <w:lang w:val="ru-RU"/>
              </w:rPr>
              <w:t>*100 ,</w:t>
            </w:r>
          </w:p>
          <w:p w:rsidR="000A6E12" w:rsidRPr="000A6E12" w:rsidRDefault="000A6E12" w:rsidP="00960DAF">
            <w:pPr>
              <w:rPr>
                <w:rFonts w:ascii="Times New Roman" w:hAnsi="Times New Roman" w:cs="Times New Roman"/>
                <w:lang w:val="ru-RU"/>
              </w:rPr>
            </w:pPr>
            <w:r w:rsidRPr="000A6E12">
              <w:rPr>
                <w:rFonts w:ascii="Times New Roman" w:hAnsi="Times New Roman" w:cs="Times New Roman"/>
                <w:lang w:val="ru-RU"/>
              </w:rPr>
              <w:t>где:</w:t>
            </w:r>
          </w:p>
          <w:p w:rsidR="009B651E" w:rsidRPr="009B651E" w:rsidRDefault="009B651E" w:rsidP="00960DAF">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 xml:space="preserve">– </w:t>
            </w:r>
            <w:r>
              <w:rPr>
                <w:rFonts w:ascii="Times New Roman" w:hAnsi="Times New Roman" w:cs="Times New Roman"/>
                <w:lang w:val="ru-RU"/>
              </w:rPr>
              <w:t>д</w:t>
            </w:r>
            <w:r w:rsidRPr="000A6E12">
              <w:rPr>
                <w:rFonts w:ascii="Times New Roman" w:hAnsi="Times New Roman" w:cs="Times New Roman"/>
                <w:lang w:val="ru-RU"/>
              </w:rPr>
              <w:t>оля проверок, результаты которых были признаны недействительными</w:t>
            </w:r>
            <w:r>
              <w:rPr>
                <w:rFonts w:ascii="Times New Roman" w:hAnsi="Times New Roman" w:cs="Times New Roman"/>
                <w:lang w:val="ru-RU"/>
              </w:rPr>
              <w:t>;</w:t>
            </w:r>
          </w:p>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A</w:t>
            </w:r>
            <w:r w:rsidRPr="000A6E12">
              <w:rPr>
                <w:rFonts w:ascii="Times New Roman" w:hAnsi="Times New Roman" w:cs="Times New Roman"/>
                <w:lang w:val="ru-RU"/>
              </w:rPr>
              <w:t xml:space="preserve"> – количество проверок, результаты которых были признаны недействительными, ед.;</w:t>
            </w:r>
          </w:p>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B</w:t>
            </w:r>
            <w:r w:rsidRPr="000A6E12">
              <w:rPr>
                <w:rFonts w:ascii="Times New Roman" w:hAnsi="Times New Roman" w:cs="Times New Roman"/>
                <w:lang w:val="ru-RU"/>
              </w:rPr>
              <w:t xml:space="preserve"> –общее количество проведенных проверок, ед.</w:t>
            </w:r>
          </w:p>
        </w:tc>
      </w:tr>
      <w:tr w:rsidR="000A6E12" w:rsidRPr="00793A5F" w:rsidTr="00CB5D31">
        <w:trPr>
          <w:trHeight w:val="1470"/>
        </w:trPr>
        <w:tc>
          <w:tcPr>
            <w:tcW w:w="734" w:type="dxa"/>
          </w:tcPr>
          <w:p w:rsidR="000A6E12" w:rsidRPr="00D53400" w:rsidRDefault="000A6E12" w:rsidP="00960DAF">
            <w:pPr>
              <w:pStyle w:val="a5"/>
              <w:jc w:val="center"/>
              <w:rPr>
                <w:rFonts w:ascii="Times New Roman" w:hAnsi="Times New Roman"/>
              </w:rPr>
            </w:pPr>
            <w:r>
              <w:rPr>
                <w:rFonts w:ascii="Times New Roman" w:hAnsi="Times New Roman"/>
              </w:rPr>
              <w:t>2</w:t>
            </w:r>
          </w:p>
        </w:tc>
        <w:tc>
          <w:tcPr>
            <w:tcW w:w="6931" w:type="dxa"/>
          </w:tcPr>
          <w:p w:rsidR="000A6E12" w:rsidRPr="000A6E12" w:rsidRDefault="000A6E12" w:rsidP="00960DAF">
            <w:pPr>
              <w:jc w:val="both"/>
              <w:rPr>
                <w:rFonts w:ascii="Times New Roman" w:eastAsia="Calibri" w:hAnsi="Times New Roman" w:cs="Times New Roman"/>
                <w:lang w:val="ru-RU"/>
              </w:rPr>
            </w:pPr>
            <w:r w:rsidRPr="000A6E12">
              <w:rPr>
                <w:rFonts w:ascii="Times New Roman" w:hAnsi="Times New Roman" w:cs="Times New Roman"/>
                <w:lang w:val="ru-RU"/>
              </w:rPr>
              <w:t>Доля предупреждений в общем количестве административных наказаний</w:t>
            </w:r>
          </w:p>
        </w:tc>
        <w:tc>
          <w:tcPr>
            <w:tcW w:w="7921" w:type="dxa"/>
          </w:tcPr>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 xml:space="preserve"> = </w:t>
            </w:r>
            <w:r w:rsidRPr="00126A48">
              <w:rPr>
                <w:rFonts w:ascii="Times New Roman" w:hAnsi="Times New Roman" w:cs="Times New Roman"/>
              </w:rPr>
              <w:t>A</w:t>
            </w:r>
            <w:r w:rsidRPr="000A6E12">
              <w:rPr>
                <w:rFonts w:ascii="Times New Roman" w:hAnsi="Times New Roman" w:cs="Times New Roman"/>
                <w:lang w:val="ru-RU"/>
              </w:rPr>
              <w:t xml:space="preserve"> / </w:t>
            </w:r>
            <w:r w:rsidRPr="00126A48">
              <w:rPr>
                <w:rFonts w:ascii="Times New Roman" w:hAnsi="Times New Roman" w:cs="Times New Roman"/>
              </w:rPr>
              <w:t>B</w:t>
            </w:r>
            <w:r w:rsidRPr="000A6E12">
              <w:rPr>
                <w:rFonts w:ascii="Times New Roman" w:hAnsi="Times New Roman" w:cs="Times New Roman"/>
                <w:lang w:val="ru-RU"/>
              </w:rPr>
              <w:t>*100 ,</w:t>
            </w:r>
          </w:p>
          <w:p w:rsidR="000A6E12" w:rsidRPr="000A6E12" w:rsidRDefault="000A6E12" w:rsidP="00960DAF">
            <w:pPr>
              <w:rPr>
                <w:rFonts w:ascii="Times New Roman" w:hAnsi="Times New Roman" w:cs="Times New Roman"/>
                <w:lang w:val="ru-RU"/>
              </w:rPr>
            </w:pPr>
            <w:r w:rsidRPr="000A6E12">
              <w:rPr>
                <w:rFonts w:ascii="Times New Roman" w:hAnsi="Times New Roman" w:cs="Times New Roman"/>
                <w:lang w:val="ru-RU"/>
              </w:rPr>
              <w:t>где:</w:t>
            </w:r>
          </w:p>
          <w:p w:rsidR="009B651E" w:rsidRPr="009B651E" w:rsidRDefault="009B651E" w:rsidP="009B651E">
            <w:pPr>
              <w:rPr>
                <w:rFonts w:ascii="Times New Roman" w:hAnsi="Times New Roman" w:cs="Times New Roman"/>
                <w:lang w:val="ru-RU"/>
              </w:rPr>
            </w:pPr>
            <w:r w:rsidRPr="00126A48">
              <w:rPr>
                <w:rFonts w:ascii="Times New Roman" w:hAnsi="Times New Roman" w:cs="Times New Roman"/>
              </w:rPr>
              <w:t>V</w:t>
            </w:r>
            <w:r w:rsidRPr="000A6E12">
              <w:rPr>
                <w:rFonts w:ascii="Times New Roman" w:hAnsi="Times New Roman" w:cs="Times New Roman"/>
                <w:lang w:val="ru-RU"/>
              </w:rPr>
              <w:t>–</w:t>
            </w:r>
            <w:r>
              <w:rPr>
                <w:rFonts w:ascii="Times New Roman" w:hAnsi="Times New Roman" w:cs="Times New Roman"/>
                <w:lang w:val="ru-RU"/>
              </w:rPr>
              <w:t xml:space="preserve"> д</w:t>
            </w:r>
            <w:r w:rsidRPr="000A6E12">
              <w:rPr>
                <w:rFonts w:ascii="Times New Roman" w:hAnsi="Times New Roman" w:cs="Times New Roman"/>
                <w:lang w:val="ru-RU"/>
              </w:rPr>
              <w:t>оля предупреждений в общем количестве административных наказаний</w:t>
            </w:r>
            <w:r>
              <w:rPr>
                <w:rFonts w:ascii="Times New Roman" w:hAnsi="Times New Roman" w:cs="Times New Roman"/>
                <w:lang w:val="ru-RU"/>
              </w:rPr>
              <w:t>;</w:t>
            </w:r>
          </w:p>
          <w:p w:rsidR="000A6E12" w:rsidRPr="000A6E12" w:rsidRDefault="000A6E12" w:rsidP="00960DAF">
            <w:pPr>
              <w:rPr>
                <w:rFonts w:ascii="Times New Roman" w:hAnsi="Times New Roman" w:cs="Times New Roman"/>
                <w:lang w:val="ru-RU"/>
              </w:rPr>
            </w:pPr>
            <w:r w:rsidRPr="00126A48">
              <w:rPr>
                <w:rFonts w:ascii="Times New Roman" w:hAnsi="Times New Roman" w:cs="Times New Roman"/>
              </w:rPr>
              <w:t>A</w:t>
            </w:r>
            <w:r w:rsidRPr="000A6E12">
              <w:rPr>
                <w:rFonts w:ascii="Times New Roman" w:hAnsi="Times New Roman" w:cs="Times New Roman"/>
                <w:lang w:val="ru-RU"/>
              </w:rPr>
              <w:t xml:space="preserve"> – количество выданных предупреждений, ед.;</w:t>
            </w:r>
          </w:p>
          <w:p w:rsidR="000A6E12" w:rsidRPr="000A6E12" w:rsidRDefault="000A6E12" w:rsidP="00960DAF">
            <w:pPr>
              <w:pStyle w:val="a5"/>
              <w:rPr>
                <w:rFonts w:ascii="Times New Roman" w:hAnsi="Times New Roman" w:cs="Times New Roman"/>
                <w:lang w:val="ru-RU"/>
              </w:rPr>
            </w:pPr>
            <w:r w:rsidRPr="00126A48">
              <w:rPr>
                <w:rFonts w:ascii="Times New Roman" w:hAnsi="Times New Roman" w:cs="Times New Roman"/>
              </w:rPr>
              <w:t>B</w:t>
            </w:r>
            <w:r w:rsidRPr="000A6E12">
              <w:rPr>
                <w:rFonts w:ascii="Times New Roman" w:hAnsi="Times New Roman" w:cs="Times New Roman"/>
                <w:lang w:val="ru-RU"/>
              </w:rPr>
              <w:t xml:space="preserve"> – общее количество наложенных административных наказаний (по всем видам наказаний), ед.</w:t>
            </w:r>
          </w:p>
        </w:tc>
      </w:tr>
    </w:tbl>
    <w:p w:rsidR="000A6E12" w:rsidRPr="000A6E12" w:rsidRDefault="000A6E12" w:rsidP="000A6E12">
      <w:pPr>
        <w:pStyle w:val="a5"/>
        <w:ind w:left="1128"/>
        <w:rPr>
          <w:rFonts w:ascii="Times New Roman" w:hAnsi="Times New Roman"/>
          <w:sz w:val="28"/>
          <w:szCs w:val="28"/>
          <w:lang w:val="ru-RU"/>
        </w:rPr>
      </w:pPr>
    </w:p>
    <w:p w:rsidR="00CD3D03" w:rsidRPr="006B3B97" w:rsidRDefault="00CD3D03" w:rsidP="006B3B97">
      <w:pPr>
        <w:ind w:firstLine="709"/>
        <w:rPr>
          <w:rFonts w:ascii="Times New Roman" w:hAnsi="Times New Roman" w:cs="Times New Roman"/>
          <w:b/>
          <w:sz w:val="24"/>
          <w:szCs w:val="24"/>
          <w:lang w:val="ru-RU"/>
        </w:rPr>
      </w:pPr>
      <w:r w:rsidRPr="006B3B97">
        <w:rPr>
          <w:rFonts w:ascii="Times New Roman" w:hAnsi="Times New Roman" w:cs="Times New Roman"/>
          <w:b/>
          <w:sz w:val="24"/>
          <w:szCs w:val="24"/>
          <w:lang w:val="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7472"/>
      </w:tblGrid>
      <w:tr w:rsidR="000A6E12" w:rsidRPr="00793A5F" w:rsidTr="00960DAF">
        <w:tc>
          <w:tcPr>
            <w:tcW w:w="7478" w:type="dxa"/>
          </w:tcPr>
          <w:p w:rsidR="000A6E12" w:rsidRPr="000A6E12" w:rsidRDefault="000A6E12" w:rsidP="00960DAF">
            <w:pPr>
              <w:jc w:val="right"/>
              <w:rPr>
                <w:rFonts w:ascii="Times New Roman" w:hAnsi="Times New Roman"/>
                <w:sz w:val="28"/>
                <w:szCs w:val="28"/>
                <w:lang w:val="ru-RU"/>
              </w:rPr>
            </w:pPr>
            <w:r w:rsidRPr="000A6E12">
              <w:rPr>
                <w:rFonts w:ascii="Times New Roman" w:hAnsi="Times New Roman"/>
                <w:sz w:val="28"/>
                <w:szCs w:val="28"/>
                <w:lang w:val="ru-RU"/>
              </w:rPr>
              <w:lastRenderedPageBreak/>
              <w:br w:type="page"/>
            </w:r>
          </w:p>
        </w:tc>
        <w:tc>
          <w:tcPr>
            <w:tcW w:w="7478" w:type="dxa"/>
          </w:tcPr>
          <w:p w:rsidR="000A6E12" w:rsidRPr="000A6E12" w:rsidRDefault="000A6E12" w:rsidP="00960DAF">
            <w:pPr>
              <w:jc w:val="right"/>
              <w:rPr>
                <w:rFonts w:ascii="Times New Roman" w:hAnsi="Times New Roman"/>
                <w:lang w:val="ru-RU"/>
              </w:rPr>
            </w:pPr>
            <w:r w:rsidRPr="000A6E12">
              <w:rPr>
                <w:rFonts w:ascii="Times New Roman" w:hAnsi="Times New Roman"/>
                <w:lang w:val="ru-RU"/>
              </w:rPr>
              <w:t>Приложение</w:t>
            </w:r>
          </w:p>
          <w:p w:rsidR="000A6E12" w:rsidRPr="000A6E12" w:rsidRDefault="000A6E12" w:rsidP="00960DAF">
            <w:pPr>
              <w:jc w:val="right"/>
              <w:rPr>
                <w:rFonts w:ascii="Times New Roman" w:hAnsi="Times New Roman" w:cs="Times New Roman"/>
                <w:u w:color="000000"/>
                <w:lang w:val="ru-RU"/>
              </w:rPr>
            </w:pPr>
            <w:r w:rsidRPr="000A6E12">
              <w:rPr>
                <w:rFonts w:ascii="Times New Roman" w:hAnsi="Times New Roman"/>
                <w:lang w:val="ru-RU"/>
              </w:rPr>
              <w:t>к Программе</w:t>
            </w:r>
            <w:r w:rsidRPr="000A6E12">
              <w:rPr>
                <w:rFonts w:ascii="Times New Roman" w:hAnsi="Times New Roman" w:cs="Times New Roman"/>
                <w:u w:color="000000"/>
                <w:lang w:val="ru-RU"/>
              </w:rPr>
              <w:t xml:space="preserve"> профилактики нарушений обязательных требований в области защиты населения и территорий от чрезвычайных ситуаций регионального, межмуниципального и муниципального характера</w:t>
            </w:r>
          </w:p>
          <w:p w:rsidR="000A6E12" w:rsidRPr="000A6E12" w:rsidRDefault="000A6E12" w:rsidP="00960DAF">
            <w:pPr>
              <w:jc w:val="right"/>
              <w:rPr>
                <w:rFonts w:ascii="Times New Roman" w:hAnsi="Times New Roman"/>
                <w:sz w:val="16"/>
                <w:szCs w:val="16"/>
                <w:lang w:val="ru-RU"/>
              </w:rPr>
            </w:pPr>
          </w:p>
        </w:tc>
      </w:tr>
    </w:tbl>
    <w:p w:rsidR="000A6E12" w:rsidRPr="000A6E12" w:rsidRDefault="000A6E12" w:rsidP="000A6E12">
      <w:pPr>
        <w:jc w:val="center"/>
        <w:rPr>
          <w:rFonts w:ascii="Times New Roman" w:hAnsi="Times New Roman"/>
          <w:sz w:val="28"/>
          <w:szCs w:val="28"/>
          <w:lang w:val="ru-RU"/>
        </w:rPr>
      </w:pPr>
      <w:r w:rsidRPr="000A6E12">
        <w:rPr>
          <w:rFonts w:ascii="Times New Roman" w:hAnsi="Times New Roman"/>
          <w:sz w:val="28"/>
          <w:szCs w:val="28"/>
          <w:lang w:val="ru-RU"/>
        </w:rPr>
        <w:t xml:space="preserve">План-график проведения </w:t>
      </w:r>
      <w:r w:rsidR="004B1C7B">
        <w:rPr>
          <w:rFonts w:ascii="Times New Roman" w:hAnsi="Times New Roman"/>
          <w:sz w:val="28"/>
          <w:szCs w:val="28"/>
          <w:lang w:val="ru-RU"/>
        </w:rPr>
        <w:t>в 2020</w:t>
      </w:r>
      <w:r w:rsidR="003237AA">
        <w:rPr>
          <w:rFonts w:ascii="Times New Roman" w:hAnsi="Times New Roman"/>
          <w:sz w:val="28"/>
          <w:szCs w:val="28"/>
          <w:lang w:val="ru-RU"/>
        </w:rPr>
        <w:t>-2022 г.</w:t>
      </w:r>
      <w:r w:rsidRPr="000A6E12">
        <w:rPr>
          <w:rFonts w:ascii="Times New Roman" w:hAnsi="Times New Roman"/>
          <w:sz w:val="28"/>
          <w:szCs w:val="28"/>
          <w:lang w:val="ru-RU"/>
        </w:rPr>
        <w:t xml:space="preserve"> профилактических мероприятий</w:t>
      </w:r>
    </w:p>
    <w:p w:rsidR="000A6E12" w:rsidRPr="000A6E12" w:rsidRDefault="000A6E12" w:rsidP="000A6E12">
      <w:pPr>
        <w:jc w:val="center"/>
        <w:rPr>
          <w:rFonts w:ascii="Times New Roman" w:eastAsia="Arial Unicode MS" w:hAnsi="Times New Roman" w:cs="Times New Roman"/>
          <w:sz w:val="28"/>
          <w:szCs w:val="28"/>
          <w:lang w:val="ru-RU"/>
        </w:rPr>
      </w:pPr>
      <w:r w:rsidRPr="000A6E12">
        <w:rPr>
          <w:rFonts w:ascii="Times New Roman" w:eastAsia="Arial Unicode MS" w:hAnsi="Times New Roman" w:cs="Times New Roman"/>
          <w:sz w:val="28"/>
          <w:szCs w:val="28"/>
          <w:lang w:val="ru-RU"/>
        </w:rPr>
        <w:t>Министерства по делам гражданской обороны и чрезвычайным ситуациям Республики Татарстан</w:t>
      </w:r>
    </w:p>
    <w:p w:rsidR="000A6E12" w:rsidRPr="000A6E12" w:rsidRDefault="000A6E12" w:rsidP="000A6E12">
      <w:pPr>
        <w:jc w:val="center"/>
        <w:rPr>
          <w:rFonts w:ascii="Times New Roman" w:hAnsi="Times New Roman"/>
          <w:sz w:val="16"/>
          <w:szCs w:val="28"/>
          <w:lang w:val="ru-RU"/>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19"/>
        <w:gridCol w:w="3367"/>
        <w:gridCol w:w="2020"/>
        <w:gridCol w:w="1985"/>
        <w:gridCol w:w="2834"/>
      </w:tblGrid>
      <w:tr w:rsidR="000A6E12" w:rsidRPr="00C81569" w:rsidTr="00960DAF">
        <w:trPr>
          <w:trHeight w:val="76"/>
          <w:tblHeader/>
        </w:trPr>
        <w:tc>
          <w:tcPr>
            <w:tcW w:w="710" w:type="dxa"/>
            <w:vAlign w:val="center"/>
          </w:tcPr>
          <w:p w:rsidR="000A6E12" w:rsidRPr="005600B2" w:rsidRDefault="000A6E12" w:rsidP="00960DAF">
            <w:pPr>
              <w:jc w:val="center"/>
              <w:rPr>
                <w:rFonts w:ascii="Times New Roman" w:hAnsi="Times New Roman"/>
                <w:b/>
              </w:rPr>
            </w:pPr>
            <w:r w:rsidRPr="005600B2">
              <w:rPr>
                <w:rFonts w:ascii="Times New Roman" w:hAnsi="Times New Roman"/>
                <w:b/>
              </w:rPr>
              <w:t>№</w:t>
            </w:r>
          </w:p>
          <w:p w:rsidR="000A6E12" w:rsidRPr="005600B2" w:rsidRDefault="000A6E12" w:rsidP="00960DAF">
            <w:pPr>
              <w:jc w:val="center"/>
              <w:rPr>
                <w:rFonts w:ascii="Times New Roman" w:hAnsi="Times New Roman"/>
                <w:b/>
              </w:rPr>
            </w:pPr>
            <w:r w:rsidRPr="005600B2">
              <w:rPr>
                <w:rFonts w:ascii="Times New Roman" w:hAnsi="Times New Roman"/>
                <w:b/>
              </w:rPr>
              <w:t>п/п</w:t>
            </w:r>
          </w:p>
        </w:tc>
        <w:tc>
          <w:tcPr>
            <w:tcW w:w="4819" w:type="dxa"/>
            <w:vAlign w:val="center"/>
          </w:tcPr>
          <w:p w:rsidR="000A6E12" w:rsidRPr="005600B2" w:rsidRDefault="000A6E12" w:rsidP="00960DAF">
            <w:pPr>
              <w:jc w:val="center"/>
              <w:rPr>
                <w:rFonts w:ascii="Times New Roman" w:hAnsi="Times New Roman"/>
                <w:b/>
              </w:rPr>
            </w:pPr>
            <w:r w:rsidRPr="005600B2">
              <w:rPr>
                <w:rFonts w:ascii="Times New Roman" w:hAnsi="Times New Roman"/>
                <w:b/>
              </w:rPr>
              <w:t>Наименование</w:t>
            </w:r>
            <w:r w:rsidR="004D6EEE" w:rsidRPr="005600B2">
              <w:rPr>
                <w:rFonts w:ascii="Times New Roman" w:hAnsi="Times New Roman"/>
                <w:b/>
                <w:lang w:val="ru-RU"/>
              </w:rPr>
              <w:t xml:space="preserve"> </w:t>
            </w:r>
            <w:r w:rsidRPr="005600B2">
              <w:rPr>
                <w:rFonts w:ascii="Times New Roman" w:hAnsi="Times New Roman"/>
                <w:b/>
              </w:rPr>
              <w:t>профилактического</w:t>
            </w:r>
            <w:r w:rsidR="004D6EEE" w:rsidRPr="005600B2">
              <w:rPr>
                <w:rFonts w:ascii="Times New Roman" w:hAnsi="Times New Roman"/>
                <w:b/>
                <w:lang w:val="ru-RU"/>
              </w:rPr>
              <w:t xml:space="preserve"> </w:t>
            </w:r>
            <w:r w:rsidRPr="005600B2">
              <w:rPr>
                <w:rFonts w:ascii="Times New Roman" w:hAnsi="Times New Roman"/>
                <w:b/>
              </w:rPr>
              <w:t>мероприятия</w:t>
            </w:r>
          </w:p>
        </w:tc>
        <w:tc>
          <w:tcPr>
            <w:tcW w:w="3367" w:type="dxa"/>
            <w:vAlign w:val="center"/>
          </w:tcPr>
          <w:p w:rsidR="000A6E12" w:rsidRPr="005600B2" w:rsidRDefault="000A6E12" w:rsidP="00960DAF">
            <w:pPr>
              <w:jc w:val="center"/>
              <w:rPr>
                <w:rFonts w:ascii="Times New Roman" w:hAnsi="Times New Roman"/>
                <w:b/>
                <w:lang w:val="ru-RU"/>
              </w:rPr>
            </w:pPr>
            <w:r w:rsidRPr="005600B2">
              <w:rPr>
                <w:rFonts w:ascii="Times New Roman" w:hAnsi="Times New Roman"/>
                <w:b/>
                <w:lang w:val="ru-RU"/>
              </w:rPr>
              <w:t>Краткое описание формы профилактического мероприятия</w:t>
            </w:r>
          </w:p>
        </w:tc>
        <w:tc>
          <w:tcPr>
            <w:tcW w:w="2020" w:type="dxa"/>
            <w:vAlign w:val="center"/>
          </w:tcPr>
          <w:p w:rsidR="000A6E12" w:rsidRPr="005600B2" w:rsidRDefault="000A6E12" w:rsidP="00960DAF">
            <w:pPr>
              <w:jc w:val="center"/>
              <w:rPr>
                <w:rFonts w:ascii="Times New Roman" w:hAnsi="Times New Roman"/>
                <w:b/>
              </w:rPr>
            </w:pPr>
            <w:r w:rsidRPr="005600B2">
              <w:rPr>
                <w:rFonts w:ascii="Times New Roman" w:hAnsi="Times New Roman"/>
                <w:b/>
              </w:rPr>
              <w:t>Дата</w:t>
            </w:r>
          </w:p>
          <w:p w:rsidR="000A6E12" w:rsidRPr="005600B2" w:rsidRDefault="000A6E12" w:rsidP="00960DAF">
            <w:pPr>
              <w:jc w:val="center"/>
              <w:rPr>
                <w:rFonts w:ascii="Times New Roman" w:hAnsi="Times New Roman"/>
                <w:b/>
              </w:rPr>
            </w:pPr>
            <w:r w:rsidRPr="005600B2">
              <w:rPr>
                <w:rFonts w:ascii="Times New Roman" w:hAnsi="Times New Roman"/>
                <w:b/>
              </w:rPr>
              <w:t>(периодичность)</w:t>
            </w:r>
          </w:p>
          <w:p w:rsidR="000A6E12" w:rsidRPr="005600B2" w:rsidRDefault="004D6EEE" w:rsidP="00960DAF">
            <w:pPr>
              <w:jc w:val="center"/>
              <w:rPr>
                <w:rFonts w:ascii="Times New Roman" w:hAnsi="Times New Roman"/>
                <w:b/>
              </w:rPr>
            </w:pPr>
            <w:r w:rsidRPr="005600B2">
              <w:rPr>
                <w:rFonts w:ascii="Times New Roman" w:hAnsi="Times New Roman"/>
                <w:b/>
                <w:lang w:val="ru-RU"/>
              </w:rPr>
              <w:t>п</w:t>
            </w:r>
            <w:r w:rsidR="000A6E12" w:rsidRPr="005600B2">
              <w:rPr>
                <w:rFonts w:ascii="Times New Roman" w:hAnsi="Times New Roman"/>
                <w:b/>
              </w:rPr>
              <w:t>роведения</w:t>
            </w:r>
            <w:r w:rsidRPr="005600B2">
              <w:rPr>
                <w:rFonts w:ascii="Times New Roman" w:hAnsi="Times New Roman"/>
                <w:b/>
                <w:lang w:val="ru-RU"/>
              </w:rPr>
              <w:t xml:space="preserve"> </w:t>
            </w:r>
            <w:r w:rsidR="000A6E12" w:rsidRPr="005600B2">
              <w:rPr>
                <w:rFonts w:ascii="Times New Roman" w:hAnsi="Times New Roman"/>
                <w:b/>
              </w:rPr>
              <w:t>мероприятия</w:t>
            </w:r>
          </w:p>
        </w:tc>
        <w:tc>
          <w:tcPr>
            <w:tcW w:w="1985" w:type="dxa"/>
            <w:vAlign w:val="center"/>
          </w:tcPr>
          <w:p w:rsidR="000A6E12" w:rsidRPr="005600B2" w:rsidRDefault="000A6E12" w:rsidP="00DE6032">
            <w:pPr>
              <w:jc w:val="center"/>
              <w:rPr>
                <w:rFonts w:ascii="Times New Roman" w:hAnsi="Times New Roman"/>
                <w:b/>
                <w:lang w:val="ru-RU"/>
              </w:rPr>
            </w:pPr>
            <w:r w:rsidRPr="005600B2">
              <w:rPr>
                <w:rFonts w:ascii="Times New Roman" w:hAnsi="Times New Roman"/>
                <w:b/>
                <w:lang w:val="ru-RU"/>
              </w:rPr>
              <w:t>Наименование</w:t>
            </w:r>
            <w:r w:rsidR="004D6EEE" w:rsidRPr="005600B2">
              <w:rPr>
                <w:rFonts w:ascii="Times New Roman" w:hAnsi="Times New Roman"/>
                <w:b/>
                <w:lang w:val="ru-RU"/>
              </w:rPr>
              <w:t xml:space="preserve"> </w:t>
            </w:r>
            <w:r w:rsidRPr="005600B2">
              <w:rPr>
                <w:rFonts w:ascii="Times New Roman" w:hAnsi="Times New Roman"/>
                <w:b/>
                <w:lang w:val="ru-RU"/>
              </w:rPr>
              <w:t>населённого</w:t>
            </w:r>
            <w:r w:rsidR="004D6EEE" w:rsidRPr="005600B2">
              <w:rPr>
                <w:rFonts w:ascii="Times New Roman" w:hAnsi="Times New Roman"/>
                <w:b/>
                <w:lang w:val="ru-RU"/>
              </w:rPr>
              <w:t xml:space="preserve"> </w:t>
            </w:r>
            <w:r w:rsidRPr="005600B2">
              <w:rPr>
                <w:rFonts w:ascii="Times New Roman" w:hAnsi="Times New Roman"/>
                <w:b/>
                <w:lang w:val="ru-RU"/>
              </w:rPr>
              <w:t xml:space="preserve">пункта, </w:t>
            </w:r>
            <w:r w:rsidR="00DE6032" w:rsidRPr="005600B2">
              <w:rPr>
                <w:rFonts w:ascii="Times New Roman" w:hAnsi="Times New Roman"/>
                <w:b/>
                <w:lang w:val="ru-RU"/>
              </w:rPr>
              <w:t>адресаты мероприятий</w:t>
            </w:r>
          </w:p>
        </w:tc>
        <w:tc>
          <w:tcPr>
            <w:tcW w:w="2834" w:type="dxa"/>
            <w:vAlign w:val="center"/>
          </w:tcPr>
          <w:p w:rsidR="000A6E12" w:rsidRPr="002926BD" w:rsidRDefault="000A6E12" w:rsidP="00960DAF">
            <w:pPr>
              <w:jc w:val="center"/>
              <w:rPr>
                <w:rFonts w:ascii="Times New Roman" w:hAnsi="Times New Roman"/>
                <w:b/>
              </w:rPr>
            </w:pPr>
            <w:r w:rsidRPr="002926BD">
              <w:rPr>
                <w:rFonts w:ascii="Times New Roman" w:hAnsi="Times New Roman"/>
                <w:b/>
              </w:rPr>
              <w:t>Ожидаемые</w:t>
            </w:r>
            <w:r w:rsidR="004D6EEE" w:rsidRPr="002926BD">
              <w:rPr>
                <w:rFonts w:ascii="Times New Roman" w:hAnsi="Times New Roman"/>
                <w:b/>
                <w:lang w:val="ru-RU"/>
              </w:rPr>
              <w:t xml:space="preserve"> </w:t>
            </w:r>
            <w:r w:rsidRPr="002926BD">
              <w:rPr>
                <w:rFonts w:ascii="Times New Roman" w:hAnsi="Times New Roman"/>
                <w:b/>
              </w:rPr>
              <w:t>результаты</w:t>
            </w:r>
            <w:r w:rsidR="004D6EEE" w:rsidRPr="002926BD">
              <w:rPr>
                <w:rFonts w:ascii="Times New Roman" w:hAnsi="Times New Roman"/>
                <w:b/>
                <w:lang w:val="ru-RU"/>
              </w:rPr>
              <w:t xml:space="preserve"> </w:t>
            </w:r>
            <w:r w:rsidRPr="002926BD">
              <w:rPr>
                <w:rFonts w:ascii="Times New Roman" w:hAnsi="Times New Roman"/>
                <w:b/>
              </w:rPr>
              <w:t>профилактического</w:t>
            </w:r>
            <w:r w:rsidR="004D6EEE" w:rsidRPr="002926BD">
              <w:rPr>
                <w:rFonts w:ascii="Times New Roman" w:hAnsi="Times New Roman"/>
                <w:b/>
                <w:lang w:val="ru-RU"/>
              </w:rPr>
              <w:t xml:space="preserve"> </w:t>
            </w:r>
            <w:r w:rsidRPr="002926BD">
              <w:rPr>
                <w:rFonts w:ascii="Times New Roman" w:hAnsi="Times New Roman"/>
                <w:b/>
              </w:rPr>
              <w:t>мероприятия</w:t>
            </w:r>
          </w:p>
        </w:tc>
      </w:tr>
      <w:tr w:rsidR="000A6E12" w:rsidRPr="00D869DF" w:rsidTr="00960DAF">
        <w:trPr>
          <w:trHeight w:val="473"/>
        </w:trPr>
        <w:tc>
          <w:tcPr>
            <w:tcW w:w="710" w:type="dxa"/>
            <w:vAlign w:val="center"/>
          </w:tcPr>
          <w:p w:rsidR="000A6E12" w:rsidRPr="00C82B35" w:rsidRDefault="000A6E12" w:rsidP="00960DAF">
            <w:pPr>
              <w:ind w:left="34"/>
              <w:jc w:val="center"/>
              <w:rPr>
                <w:rFonts w:ascii="Times New Roman" w:hAnsi="Times New Roman"/>
                <w:b/>
                <w:sz w:val="24"/>
              </w:rPr>
            </w:pPr>
            <w:r w:rsidRPr="00C82B35">
              <w:rPr>
                <w:rFonts w:ascii="Times New Roman" w:hAnsi="Times New Roman"/>
                <w:b/>
                <w:sz w:val="24"/>
              </w:rPr>
              <w:t>I</w:t>
            </w:r>
          </w:p>
        </w:tc>
        <w:tc>
          <w:tcPr>
            <w:tcW w:w="15025" w:type="dxa"/>
            <w:gridSpan w:val="5"/>
            <w:vAlign w:val="center"/>
          </w:tcPr>
          <w:p w:rsidR="000A6E12" w:rsidRPr="00685446" w:rsidRDefault="000A6E12" w:rsidP="00960DAF">
            <w:pPr>
              <w:pStyle w:val="ConsPlusNormal"/>
              <w:ind w:left="-62" w:right="-12"/>
              <w:rPr>
                <w:sz w:val="22"/>
              </w:rPr>
            </w:pPr>
            <w:r>
              <w:rPr>
                <w:b/>
                <w:sz w:val="24"/>
                <w:szCs w:val="24"/>
              </w:rPr>
              <w:t xml:space="preserve">Задача 1. </w:t>
            </w:r>
            <w:r w:rsidRPr="00ED0E71">
              <w:rPr>
                <w:b/>
                <w:sz w:val="24"/>
                <w:szCs w:val="24"/>
              </w:rPr>
              <w:t>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устранения или снижения рисков их возникновения</w:t>
            </w:r>
          </w:p>
        </w:tc>
      </w:tr>
      <w:tr w:rsidR="000A6E12" w:rsidRPr="00793A5F" w:rsidTr="00960DAF">
        <w:trPr>
          <w:trHeight w:val="1593"/>
        </w:trPr>
        <w:tc>
          <w:tcPr>
            <w:tcW w:w="710" w:type="dxa"/>
            <w:vAlign w:val="center"/>
          </w:tcPr>
          <w:p w:rsidR="000A6E12" w:rsidRPr="001B7DC4" w:rsidRDefault="000A6E12" w:rsidP="00960DAF">
            <w:pPr>
              <w:ind w:firstLine="34"/>
              <w:jc w:val="center"/>
              <w:rPr>
                <w:rFonts w:ascii="Times New Roman" w:hAnsi="Times New Roman"/>
              </w:rPr>
            </w:pPr>
            <w:r>
              <w:rPr>
                <w:rFonts w:ascii="Times New Roman" w:hAnsi="Times New Roman"/>
              </w:rPr>
              <w:t>1.1</w:t>
            </w:r>
          </w:p>
        </w:tc>
        <w:tc>
          <w:tcPr>
            <w:tcW w:w="4819"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szCs w:val="24"/>
                <w:lang w:val="ru-RU"/>
              </w:rPr>
              <w:t>Анализ и обобщение правоприменительной практики, выявление наиболее часто встречающихся случаев нарушения обязательных требований, классификация причин и условий возникновения типовых нарушений обязательных требований</w:t>
            </w:r>
            <w:r w:rsidRPr="000A6E12">
              <w:rPr>
                <w:rFonts w:ascii="Times New Roman" w:hAnsi="Times New Roman"/>
                <w:bCs/>
                <w:lang w:val="ru-RU"/>
              </w:rPr>
              <w:t>, а также размещение информации на официальном сайте в сети «Интернет»</w:t>
            </w:r>
          </w:p>
        </w:tc>
        <w:tc>
          <w:tcPr>
            <w:tcW w:w="3367" w:type="dxa"/>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bCs/>
                <w:lang w:val="ru-RU"/>
              </w:rPr>
              <w:t>Подготовка доклада по</w:t>
            </w:r>
          </w:p>
          <w:p w:rsidR="000A6E12" w:rsidRPr="000A6E12" w:rsidRDefault="000A6E12" w:rsidP="00960DAF">
            <w:pPr>
              <w:jc w:val="center"/>
              <w:rPr>
                <w:rFonts w:ascii="Times New Roman" w:hAnsi="Times New Roman"/>
                <w:bCs/>
                <w:lang w:val="ru-RU"/>
              </w:rPr>
            </w:pPr>
            <w:r w:rsidRPr="000A6E12">
              <w:rPr>
                <w:rFonts w:ascii="Times New Roman" w:hAnsi="Times New Roman"/>
                <w:bCs/>
                <w:lang w:val="ru-RU"/>
              </w:rPr>
              <w:t xml:space="preserve"> результатам проведения проверок объектов</w:t>
            </w:r>
          </w:p>
        </w:tc>
        <w:tc>
          <w:tcPr>
            <w:tcW w:w="2020" w:type="dxa"/>
            <w:vAlign w:val="center"/>
          </w:tcPr>
          <w:p w:rsidR="000A6E12" w:rsidRPr="00921DB8" w:rsidRDefault="000A6E12" w:rsidP="00E636A2">
            <w:pPr>
              <w:jc w:val="center"/>
              <w:rPr>
                <w:rFonts w:ascii="Times New Roman" w:hAnsi="Times New Roman"/>
                <w:lang w:val="ru-RU"/>
              </w:rPr>
            </w:pPr>
            <w:r w:rsidRPr="00921DB8">
              <w:rPr>
                <w:rFonts w:ascii="Times New Roman" w:hAnsi="Times New Roman"/>
                <w:lang w:val="ru-RU"/>
              </w:rPr>
              <w:t xml:space="preserve">1 раз в </w:t>
            </w:r>
            <w:r w:rsidR="00921DB8">
              <w:rPr>
                <w:rFonts w:ascii="Times New Roman" w:hAnsi="Times New Roman"/>
                <w:lang w:val="ru-RU"/>
              </w:rPr>
              <w:t>полгода (</w:t>
            </w:r>
            <w:r w:rsidR="00E636A2">
              <w:rPr>
                <w:rFonts w:ascii="Times New Roman" w:hAnsi="Times New Roman"/>
                <w:lang w:val="ru-RU"/>
              </w:rPr>
              <w:t>февраль</w:t>
            </w:r>
            <w:r w:rsidR="00921DB8">
              <w:rPr>
                <w:rFonts w:ascii="Times New Roman" w:hAnsi="Times New Roman"/>
                <w:lang w:val="ru-RU"/>
              </w:rPr>
              <w:t xml:space="preserve"> 2020 и </w:t>
            </w:r>
            <w:r w:rsidR="00E636A2">
              <w:rPr>
                <w:rFonts w:ascii="Times New Roman" w:hAnsi="Times New Roman"/>
                <w:lang w:val="ru-RU"/>
              </w:rPr>
              <w:t xml:space="preserve"> август</w:t>
            </w:r>
            <w:r w:rsidR="00921DB8">
              <w:rPr>
                <w:rFonts w:ascii="Times New Roman" w:hAnsi="Times New Roman"/>
                <w:lang w:val="ru-RU"/>
              </w:rPr>
              <w:t xml:space="preserve"> 2020)</w:t>
            </w:r>
            <w:r w:rsidR="00E636A2">
              <w:rPr>
                <w:rFonts w:ascii="Times New Roman" w:hAnsi="Times New Roman"/>
                <w:lang w:val="ru-RU"/>
              </w:rPr>
              <w:t>,</w:t>
            </w:r>
            <w:r w:rsidR="000A4E28">
              <w:rPr>
                <w:rFonts w:ascii="Times New Roman" w:hAnsi="Times New Roman"/>
                <w:lang w:val="ru-RU"/>
              </w:rPr>
              <w:t xml:space="preserve"> а также в э</w:t>
            </w:r>
            <w:r w:rsidR="000A5A5B">
              <w:rPr>
                <w:rFonts w:ascii="Times New Roman" w:hAnsi="Times New Roman"/>
                <w:lang w:val="ru-RU"/>
              </w:rPr>
              <w:t>ти</w:t>
            </w:r>
            <w:r w:rsidR="000A4E28">
              <w:rPr>
                <w:rFonts w:ascii="Times New Roman" w:hAnsi="Times New Roman"/>
                <w:lang w:val="ru-RU"/>
              </w:rPr>
              <w:t xml:space="preserve"> же периоды в последующие 2021-</w:t>
            </w:r>
            <w:r w:rsidR="002926BD">
              <w:rPr>
                <w:rFonts w:ascii="Times New Roman" w:hAnsi="Times New Roman"/>
                <w:lang w:val="ru-RU"/>
              </w:rPr>
              <w:t>20</w:t>
            </w:r>
            <w:r w:rsidR="000A4E28">
              <w:rPr>
                <w:rFonts w:ascii="Times New Roman" w:hAnsi="Times New Roman"/>
                <w:lang w:val="ru-RU"/>
              </w:rPr>
              <w:t>22 гг.</w:t>
            </w:r>
          </w:p>
        </w:tc>
        <w:tc>
          <w:tcPr>
            <w:tcW w:w="1985"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Республика Татарстан, объекты подлежащие госнадзору </w:t>
            </w:r>
          </w:p>
          <w:p w:rsidR="000A6E12" w:rsidRPr="000A6E12" w:rsidRDefault="000A6E12" w:rsidP="004B1C7B">
            <w:pPr>
              <w:jc w:val="center"/>
              <w:rPr>
                <w:rFonts w:ascii="Times New Roman" w:hAnsi="Times New Roman"/>
                <w:lang w:val="ru-RU"/>
              </w:rPr>
            </w:pPr>
            <w:r w:rsidRPr="000A6E12">
              <w:rPr>
                <w:rFonts w:ascii="Times New Roman" w:hAnsi="Times New Roman"/>
                <w:lang w:val="ru-RU"/>
              </w:rPr>
              <w:t>в 20</w:t>
            </w:r>
            <w:r w:rsidR="004B1C7B">
              <w:rPr>
                <w:rFonts w:ascii="Times New Roman" w:hAnsi="Times New Roman"/>
                <w:lang w:val="ru-RU"/>
              </w:rPr>
              <w:t>20</w:t>
            </w:r>
            <w:r w:rsidRPr="000A6E12">
              <w:rPr>
                <w:rFonts w:ascii="Times New Roman" w:hAnsi="Times New Roman"/>
                <w:lang w:val="ru-RU"/>
              </w:rPr>
              <w:t>г.*</w:t>
            </w:r>
          </w:p>
        </w:tc>
        <w:tc>
          <w:tcPr>
            <w:tcW w:w="2834" w:type="dxa"/>
            <w:vAlign w:val="center"/>
          </w:tcPr>
          <w:p w:rsidR="000A6E12" w:rsidRDefault="000A6E12" w:rsidP="00960DAF">
            <w:pPr>
              <w:pStyle w:val="ConsPlusNormal"/>
              <w:ind w:left="-62" w:right="-12"/>
              <w:jc w:val="center"/>
              <w:rPr>
                <w:sz w:val="22"/>
              </w:rPr>
            </w:pPr>
            <w:r>
              <w:rPr>
                <w:sz w:val="22"/>
              </w:rPr>
              <w:t xml:space="preserve">Обеспечено </w:t>
            </w:r>
          </w:p>
          <w:p w:rsidR="000A6E12" w:rsidRPr="00685446" w:rsidRDefault="000A6E12" w:rsidP="00960DAF">
            <w:pPr>
              <w:pStyle w:val="ConsPlusNormal"/>
              <w:ind w:left="-62" w:right="-12"/>
              <w:jc w:val="center"/>
              <w:rPr>
                <w:sz w:val="22"/>
              </w:rPr>
            </w:pPr>
            <w:r>
              <w:rPr>
                <w:sz w:val="22"/>
              </w:rPr>
              <w:t xml:space="preserve">размещение (доступность) статистической информации в публичном доступе </w:t>
            </w:r>
          </w:p>
        </w:tc>
      </w:tr>
      <w:tr w:rsidR="000A6E12" w:rsidRPr="00793A5F" w:rsidTr="00960DAF">
        <w:trPr>
          <w:trHeight w:val="707"/>
        </w:trPr>
        <w:tc>
          <w:tcPr>
            <w:tcW w:w="710" w:type="dxa"/>
            <w:vMerge w:val="restart"/>
            <w:vAlign w:val="center"/>
          </w:tcPr>
          <w:p w:rsidR="000A6E12" w:rsidRDefault="000A6E12" w:rsidP="00960DAF">
            <w:pPr>
              <w:ind w:left="34"/>
              <w:jc w:val="center"/>
              <w:rPr>
                <w:rFonts w:ascii="Times New Roman" w:hAnsi="Times New Roman"/>
              </w:rPr>
            </w:pPr>
            <w:r>
              <w:rPr>
                <w:rFonts w:ascii="Times New Roman" w:hAnsi="Times New Roman"/>
              </w:rPr>
              <w:t>1.2</w:t>
            </w:r>
          </w:p>
        </w:tc>
        <w:tc>
          <w:tcPr>
            <w:tcW w:w="4819" w:type="dxa"/>
            <w:vMerge w:val="restart"/>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cs="Times New Roman"/>
                <w:szCs w:val="32"/>
                <w:lang w:val="ru-RU"/>
              </w:rPr>
              <w:t xml:space="preserve">Организация и проведение анкетирования объектов надзора по вопросам выполнения установленных требований в области защиты населения и территорий от чрезвычайных ситуаций, анализ полученных сведений по его результатам </w:t>
            </w:r>
          </w:p>
        </w:tc>
        <w:tc>
          <w:tcPr>
            <w:tcW w:w="3367" w:type="dxa"/>
            <w:vAlign w:val="center"/>
          </w:tcPr>
          <w:p w:rsidR="000A6E12" w:rsidRPr="000A6E12" w:rsidRDefault="000A6E12" w:rsidP="00BD4827">
            <w:pPr>
              <w:jc w:val="center"/>
              <w:rPr>
                <w:rFonts w:ascii="Times New Roman" w:hAnsi="Times New Roman"/>
                <w:bCs/>
                <w:lang w:val="ru-RU"/>
              </w:rPr>
            </w:pPr>
            <w:r w:rsidRPr="000A6E12">
              <w:rPr>
                <w:rFonts w:ascii="Times New Roman" w:hAnsi="Times New Roman"/>
                <w:bCs/>
                <w:lang w:val="ru-RU"/>
              </w:rPr>
              <w:t>Подготовка и направление анкет в адрес объектов, подлежащих проверке в 20</w:t>
            </w:r>
            <w:r w:rsidR="00BD4827">
              <w:rPr>
                <w:rFonts w:ascii="Times New Roman" w:hAnsi="Times New Roman"/>
                <w:bCs/>
                <w:lang w:val="ru-RU"/>
              </w:rPr>
              <w:t>20</w:t>
            </w:r>
            <w:r w:rsidRPr="000A6E12">
              <w:rPr>
                <w:rFonts w:ascii="Times New Roman" w:hAnsi="Times New Roman"/>
                <w:bCs/>
                <w:lang w:val="ru-RU"/>
              </w:rPr>
              <w:t xml:space="preserve"> году.</w:t>
            </w:r>
          </w:p>
        </w:tc>
        <w:tc>
          <w:tcPr>
            <w:tcW w:w="2020" w:type="dxa"/>
            <w:vAlign w:val="center"/>
          </w:tcPr>
          <w:p w:rsidR="000A6E12" w:rsidRPr="000A4E28" w:rsidRDefault="0097268B" w:rsidP="00960DAF">
            <w:pPr>
              <w:jc w:val="center"/>
              <w:rPr>
                <w:rFonts w:ascii="Times New Roman" w:hAnsi="Times New Roman"/>
                <w:lang w:val="ru-RU"/>
              </w:rPr>
            </w:pPr>
            <w:r>
              <w:rPr>
                <w:rFonts w:ascii="Times New Roman" w:hAnsi="Times New Roman"/>
                <w:lang w:val="ru-RU"/>
              </w:rPr>
              <w:t>15</w:t>
            </w:r>
            <w:r w:rsidR="000A6E12" w:rsidRPr="000A4E28">
              <w:rPr>
                <w:rFonts w:ascii="Times New Roman" w:hAnsi="Times New Roman"/>
                <w:lang w:val="ru-RU"/>
              </w:rPr>
              <w:t>.</w:t>
            </w:r>
            <w:r w:rsidR="002A36BA">
              <w:rPr>
                <w:rFonts w:ascii="Times New Roman" w:hAnsi="Times New Roman"/>
                <w:lang w:val="ru-RU"/>
              </w:rPr>
              <w:t>12</w:t>
            </w:r>
            <w:r w:rsidR="000A6E12" w:rsidRPr="000A4E28">
              <w:rPr>
                <w:rFonts w:ascii="Times New Roman" w:hAnsi="Times New Roman"/>
                <w:lang w:val="ru-RU"/>
              </w:rPr>
              <w:t>.20</w:t>
            </w:r>
            <w:r w:rsidR="002A36BA">
              <w:rPr>
                <w:rFonts w:ascii="Times New Roman" w:hAnsi="Times New Roman"/>
                <w:lang w:val="ru-RU"/>
              </w:rPr>
              <w:t>19</w:t>
            </w:r>
            <w:r w:rsidR="000A6E12" w:rsidRPr="000A4E28">
              <w:rPr>
                <w:rFonts w:ascii="Times New Roman" w:hAnsi="Times New Roman"/>
                <w:lang w:val="ru-RU"/>
              </w:rPr>
              <w:t xml:space="preserve">г. -  </w:t>
            </w:r>
          </w:p>
          <w:p w:rsidR="000A6E12" w:rsidRPr="000A4E28" w:rsidRDefault="000A6E12" w:rsidP="004B1C7B">
            <w:pPr>
              <w:jc w:val="center"/>
              <w:rPr>
                <w:rFonts w:ascii="Times New Roman" w:hAnsi="Times New Roman"/>
                <w:lang w:val="ru-RU"/>
              </w:rPr>
            </w:pPr>
            <w:r w:rsidRPr="000A4E28">
              <w:rPr>
                <w:rFonts w:ascii="Times New Roman" w:hAnsi="Times New Roman"/>
                <w:lang w:val="ru-RU"/>
              </w:rPr>
              <w:t>01.03.20</w:t>
            </w:r>
            <w:r w:rsidR="004B1C7B">
              <w:rPr>
                <w:rFonts w:ascii="Times New Roman" w:hAnsi="Times New Roman"/>
                <w:lang w:val="ru-RU"/>
              </w:rPr>
              <w:t>20</w:t>
            </w:r>
            <w:r w:rsidRPr="000A4E28">
              <w:rPr>
                <w:rFonts w:ascii="Times New Roman" w:hAnsi="Times New Roman"/>
                <w:lang w:val="ru-RU"/>
              </w:rPr>
              <w:t xml:space="preserve">г. </w:t>
            </w:r>
            <w:r w:rsidR="000A4E28">
              <w:rPr>
                <w:rFonts w:ascii="Times New Roman" w:hAnsi="Times New Roman"/>
                <w:lang w:val="ru-RU"/>
              </w:rPr>
              <w:t>а также в э</w:t>
            </w:r>
            <w:r w:rsidR="000A5A5B">
              <w:rPr>
                <w:rFonts w:ascii="Times New Roman" w:hAnsi="Times New Roman"/>
                <w:lang w:val="ru-RU"/>
              </w:rPr>
              <w:t>ти</w:t>
            </w:r>
            <w:r w:rsidR="000A4E28">
              <w:rPr>
                <w:rFonts w:ascii="Times New Roman" w:hAnsi="Times New Roman"/>
                <w:lang w:val="ru-RU"/>
              </w:rPr>
              <w:t xml:space="preserve"> же периоды в последующие 2020-22 гг.</w:t>
            </w:r>
          </w:p>
        </w:tc>
        <w:tc>
          <w:tcPr>
            <w:tcW w:w="1985" w:type="dxa"/>
            <w:vMerge w:val="restart"/>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Республика Татарстан, объекты подлежащие госнадзору </w:t>
            </w:r>
          </w:p>
          <w:p w:rsidR="000A6E12" w:rsidRPr="000A6E12" w:rsidRDefault="000A6E12" w:rsidP="004B1C7B">
            <w:pPr>
              <w:jc w:val="center"/>
              <w:rPr>
                <w:rFonts w:ascii="Times New Roman" w:hAnsi="Times New Roman"/>
                <w:lang w:val="ru-RU"/>
              </w:rPr>
            </w:pPr>
            <w:r w:rsidRPr="000A6E12">
              <w:rPr>
                <w:rFonts w:ascii="Times New Roman" w:hAnsi="Times New Roman"/>
                <w:lang w:val="ru-RU"/>
              </w:rPr>
              <w:t>в 20</w:t>
            </w:r>
            <w:r w:rsidR="004B1C7B">
              <w:rPr>
                <w:rFonts w:ascii="Times New Roman" w:hAnsi="Times New Roman"/>
                <w:lang w:val="ru-RU"/>
              </w:rPr>
              <w:t>20</w:t>
            </w:r>
            <w:r w:rsidRPr="000A6E12">
              <w:rPr>
                <w:rFonts w:ascii="Times New Roman" w:hAnsi="Times New Roman"/>
                <w:lang w:val="ru-RU"/>
              </w:rPr>
              <w:t>г.*</w:t>
            </w:r>
          </w:p>
        </w:tc>
        <w:tc>
          <w:tcPr>
            <w:tcW w:w="2834" w:type="dxa"/>
            <w:vMerge w:val="restart"/>
            <w:vAlign w:val="center"/>
          </w:tcPr>
          <w:p w:rsidR="000A6E12" w:rsidRPr="000A6E12" w:rsidRDefault="000A6E12" w:rsidP="00960DAF">
            <w:pPr>
              <w:jc w:val="center"/>
              <w:rPr>
                <w:rFonts w:ascii="Times New Roman" w:hAnsi="Times New Roman"/>
                <w:color w:val="000000"/>
                <w:szCs w:val="24"/>
                <w:lang w:val="ru-RU"/>
              </w:rPr>
            </w:pPr>
            <w:r w:rsidRPr="000A6E12">
              <w:rPr>
                <w:rFonts w:ascii="Times New Roman" w:hAnsi="Times New Roman"/>
                <w:color w:val="000000"/>
                <w:szCs w:val="24"/>
                <w:lang w:val="ru-RU"/>
              </w:rPr>
              <w:t>Обеспечено предварительное (до проведения проверки) информирование объекта об установленных требованиях</w:t>
            </w:r>
          </w:p>
        </w:tc>
      </w:tr>
      <w:tr w:rsidR="000A6E12" w:rsidRPr="00793A5F" w:rsidTr="00960DAF">
        <w:trPr>
          <w:trHeight w:val="1459"/>
        </w:trPr>
        <w:tc>
          <w:tcPr>
            <w:tcW w:w="710" w:type="dxa"/>
            <w:vMerge/>
            <w:vAlign w:val="center"/>
          </w:tcPr>
          <w:p w:rsidR="000A6E12" w:rsidRPr="000A6E12" w:rsidRDefault="000A6E12" w:rsidP="00960DAF">
            <w:pPr>
              <w:ind w:left="34"/>
              <w:jc w:val="center"/>
              <w:rPr>
                <w:rFonts w:ascii="Times New Roman" w:hAnsi="Times New Roman"/>
                <w:lang w:val="ru-RU"/>
              </w:rPr>
            </w:pPr>
          </w:p>
        </w:tc>
        <w:tc>
          <w:tcPr>
            <w:tcW w:w="4819" w:type="dxa"/>
            <w:vMerge/>
            <w:vAlign w:val="center"/>
          </w:tcPr>
          <w:p w:rsidR="000A6E12" w:rsidRPr="000A6E12" w:rsidRDefault="000A6E12" w:rsidP="00960DAF">
            <w:pPr>
              <w:jc w:val="center"/>
              <w:rPr>
                <w:rFonts w:ascii="Times New Roman" w:hAnsi="Times New Roman" w:cs="Times New Roman"/>
                <w:sz w:val="24"/>
                <w:szCs w:val="32"/>
                <w:lang w:val="ru-RU"/>
              </w:rPr>
            </w:pPr>
          </w:p>
        </w:tc>
        <w:tc>
          <w:tcPr>
            <w:tcW w:w="3367" w:type="dxa"/>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bCs/>
                <w:lang w:val="ru-RU"/>
              </w:rPr>
              <w:t>Подготовка анализа по результатам анкетирования объектов</w:t>
            </w:r>
            <w:r w:rsidRPr="000A6E12">
              <w:rPr>
                <w:rFonts w:ascii="Times New Roman" w:hAnsi="Times New Roman" w:cs="Times New Roman"/>
                <w:sz w:val="24"/>
                <w:szCs w:val="32"/>
                <w:lang w:val="ru-RU"/>
              </w:rPr>
              <w:t xml:space="preserve"> (</w:t>
            </w:r>
            <w:r w:rsidRPr="000A6E12">
              <w:rPr>
                <w:rFonts w:ascii="Times New Roman" w:hAnsi="Times New Roman" w:cs="Times New Roman"/>
                <w:szCs w:val="32"/>
                <w:lang w:val="ru-RU"/>
              </w:rPr>
              <w:t>установление фактического состояния выполненных объектами надзора обязанностей и мероприятий по предупреждению чрезвычайных ситуаций и ликвидации их последствий);</w:t>
            </w:r>
          </w:p>
        </w:tc>
        <w:tc>
          <w:tcPr>
            <w:tcW w:w="2020" w:type="dxa"/>
            <w:vAlign w:val="center"/>
          </w:tcPr>
          <w:p w:rsidR="000A6E12" w:rsidRPr="000A4E28" w:rsidRDefault="000A6E12" w:rsidP="004B1C7B">
            <w:pPr>
              <w:jc w:val="center"/>
              <w:rPr>
                <w:rFonts w:ascii="Times New Roman" w:hAnsi="Times New Roman"/>
                <w:lang w:val="ru-RU"/>
              </w:rPr>
            </w:pPr>
            <w:r w:rsidRPr="000A4E28">
              <w:rPr>
                <w:rFonts w:ascii="Times New Roman" w:hAnsi="Times New Roman"/>
                <w:lang w:val="ru-RU"/>
              </w:rPr>
              <w:t>к 01.04.20</w:t>
            </w:r>
            <w:r w:rsidR="004B1C7B">
              <w:rPr>
                <w:rFonts w:ascii="Times New Roman" w:hAnsi="Times New Roman"/>
                <w:lang w:val="ru-RU"/>
              </w:rPr>
              <w:t>20</w:t>
            </w:r>
            <w:r w:rsidRPr="000A4E28">
              <w:rPr>
                <w:rFonts w:ascii="Times New Roman" w:hAnsi="Times New Roman"/>
                <w:lang w:val="ru-RU"/>
              </w:rPr>
              <w:t>г.</w:t>
            </w:r>
            <w:r w:rsidR="000A4E28">
              <w:rPr>
                <w:rFonts w:ascii="Times New Roman" w:hAnsi="Times New Roman"/>
                <w:lang w:val="ru-RU"/>
              </w:rPr>
              <w:t xml:space="preserve"> а также в э</w:t>
            </w:r>
            <w:r w:rsidR="000A5A5B">
              <w:rPr>
                <w:rFonts w:ascii="Times New Roman" w:hAnsi="Times New Roman"/>
                <w:lang w:val="ru-RU"/>
              </w:rPr>
              <w:t>ти</w:t>
            </w:r>
            <w:r w:rsidR="000A4E28">
              <w:rPr>
                <w:rFonts w:ascii="Times New Roman" w:hAnsi="Times New Roman"/>
                <w:lang w:val="ru-RU"/>
              </w:rPr>
              <w:t xml:space="preserve"> же периоды в последующие 2021-</w:t>
            </w:r>
            <w:r w:rsidR="002926BD">
              <w:rPr>
                <w:rFonts w:ascii="Times New Roman" w:hAnsi="Times New Roman"/>
                <w:lang w:val="ru-RU"/>
              </w:rPr>
              <w:t>20</w:t>
            </w:r>
            <w:r w:rsidR="000A4E28">
              <w:rPr>
                <w:rFonts w:ascii="Times New Roman" w:hAnsi="Times New Roman"/>
                <w:lang w:val="ru-RU"/>
              </w:rPr>
              <w:t>22 гг.</w:t>
            </w:r>
          </w:p>
        </w:tc>
        <w:tc>
          <w:tcPr>
            <w:tcW w:w="1985" w:type="dxa"/>
            <w:vMerge/>
            <w:vAlign w:val="center"/>
          </w:tcPr>
          <w:p w:rsidR="000A6E12" w:rsidRPr="000A4E28" w:rsidRDefault="000A6E12" w:rsidP="00960DAF">
            <w:pPr>
              <w:jc w:val="center"/>
              <w:rPr>
                <w:rFonts w:ascii="Times New Roman" w:hAnsi="Times New Roman"/>
                <w:lang w:val="ru-RU"/>
              </w:rPr>
            </w:pPr>
          </w:p>
        </w:tc>
        <w:tc>
          <w:tcPr>
            <w:tcW w:w="2834" w:type="dxa"/>
            <w:vMerge/>
            <w:vAlign w:val="center"/>
          </w:tcPr>
          <w:p w:rsidR="000A6E12" w:rsidRPr="000A4E28" w:rsidRDefault="000A6E12" w:rsidP="00960DAF">
            <w:pPr>
              <w:jc w:val="center"/>
              <w:rPr>
                <w:rFonts w:ascii="Times New Roman" w:hAnsi="Times New Roman"/>
                <w:color w:val="000000"/>
                <w:szCs w:val="24"/>
                <w:lang w:val="ru-RU"/>
              </w:rPr>
            </w:pPr>
          </w:p>
        </w:tc>
      </w:tr>
      <w:tr w:rsidR="00DE6032" w:rsidRPr="00793A5F" w:rsidTr="00960DAF">
        <w:trPr>
          <w:trHeight w:val="1459"/>
        </w:trPr>
        <w:tc>
          <w:tcPr>
            <w:tcW w:w="710" w:type="dxa"/>
            <w:vAlign w:val="center"/>
          </w:tcPr>
          <w:p w:rsidR="00DE6032" w:rsidRPr="000A6E12" w:rsidRDefault="00DE6032" w:rsidP="00DE6032">
            <w:pPr>
              <w:ind w:left="34"/>
              <w:jc w:val="center"/>
              <w:rPr>
                <w:rFonts w:ascii="Times New Roman" w:hAnsi="Times New Roman"/>
                <w:lang w:val="ru-RU"/>
              </w:rPr>
            </w:pPr>
            <w:r>
              <w:rPr>
                <w:rFonts w:ascii="Times New Roman" w:hAnsi="Times New Roman"/>
                <w:lang w:val="ru-RU"/>
              </w:rPr>
              <w:lastRenderedPageBreak/>
              <w:t>1.3</w:t>
            </w:r>
          </w:p>
        </w:tc>
        <w:tc>
          <w:tcPr>
            <w:tcW w:w="4819" w:type="dxa"/>
            <w:vAlign w:val="center"/>
          </w:tcPr>
          <w:p w:rsidR="002401C1" w:rsidRDefault="000A4E28" w:rsidP="000A4E28">
            <w:pPr>
              <w:jc w:val="center"/>
              <w:rPr>
                <w:rFonts w:ascii="Times New Roman" w:hAnsi="Times New Roman" w:cs="Times New Roman"/>
                <w:lang w:val="ru-RU"/>
              </w:rPr>
            </w:pPr>
            <w:r w:rsidRPr="000A4E28">
              <w:rPr>
                <w:rFonts w:ascii="Times New Roman" w:hAnsi="Times New Roman" w:cs="Times New Roman"/>
                <w:lang w:val="ru-RU"/>
              </w:rPr>
              <w:t xml:space="preserve">Подготовка ежегодного Доклада об осуществлении регионального </w:t>
            </w:r>
          </w:p>
          <w:p w:rsidR="00DE6032" w:rsidRPr="000A4E28" w:rsidRDefault="000A4E28" w:rsidP="000A4E28">
            <w:pPr>
              <w:jc w:val="center"/>
              <w:rPr>
                <w:rFonts w:ascii="Times New Roman" w:hAnsi="Times New Roman" w:cs="Times New Roman"/>
                <w:lang w:val="ru-RU"/>
              </w:rPr>
            </w:pPr>
            <w:r w:rsidRPr="000A4E28">
              <w:rPr>
                <w:rFonts w:ascii="Times New Roman" w:hAnsi="Times New Roman" w:cs="Times New Roman"/>
                <w:lang w:val="ru-RU"/>
              </w:rPr>
              <w:t xml:space="preserve">государственного контроля (надзора) </w:t>
            </w:r>
          </w:p>
        </w:tc>
        <w:tc>
          <w:tcPr>
            <w:tcW w:w="3367" w:type="dxa"/>
            <w:vAlign w:val="center"/>
          </w:tcPr>
          <w:p w:rsidR="00DE6032" w:rsidRPr="000A4E28" w:rsidRDefault="000A4E28" w:rsidP="000A4E28">
            <w:pPr>
              <w:jc w:val="both"/>
              <w:rPr>
                <w:rFonts w:ascii="Times New Roman" w:hAnsi="Times New Roman"/>
                <w:bCs/>
                <w:sz w:val="21"/>
                <w:szCs w:val="21"/>
                <w:lang w:val="ru-RU"/>
              </w:rPr>
            </w:pPr>
            <w:r w:rsidRPr="000A4E28">
              <w:rPr>
                <w:rFonts w:ascii="Times New Roman" w:hAnsi="Times New Roman"/>
                <w:bCs/>
                <w:sz w:val="21"/>
                <w:szCs w:val="21"/>
                <w:lang w:val="ru-RU"/>
              </w:rPr>
              <w:t>Подготовка ежегодного Доклада об осуществлении регионального государственного контроля (надзора) в области защиты населения и территорий от чрезвычайных ситуаций регионального,</w:t>
            </w:r>
            <w:r w:rsidR="00160A6B">
              <w:rPr>
                <w:rFonts w:ascii="Times New Roman" w:hAnsi="Times New Roman"/>
                <w:bCs/>
                <w:sz w:val="21"/>
                <w:szCs w:val="21"/>
                <w:lang w:val="ru-RU"/>
              </w:rPr>
              <w:t xml:space="preserve"> </w:t>
            </w:r>
            <w:r w:rsidRPr="000A4E28">
              <w:rPr>
                <w:rFonts w:ascii="Times New Roman" w:hAnsi="Times New Roman"/>
                <w:bCs/>
                <w:sz w:val="21"/>
                <w:szCs w:val="21"/>
                <w:lang w:val="ru-RU"/>
              </w:rPr>
              <w:t>межмуниципального и муниципального характера, а также размещение Доклада</w:t>
            </w:r>
            <w:r w:rsidR="00160A6B">
              <w:rPr>
                <w:rFonts w:ascii="Times New Roman" w:hAnsi="Times New Roman"/>
                <w:bCs/>
                <w:sz w:val="21"/>
                <w:szCs w:val="21"/>
                <w:lang w:val="ru-RU"/>
              </w:rPr>
              <w:t xml:space="preserve"> </w:t>
            </w:r>
            <w:r w:rsidRPr="000A4E28">
              <w:rPr>
                <w:rFonts w:ascii="Times New Roman" w:hAnsi="Times New Roman"/>
                <w:bCs/>
                <w:sz w:val="21"/>
                <w:szCs w:val="21"/>
                <w:lang w:val="ru-RU"/>
              </w:rPr>
              <w:t>в электронной форме посредством государственной автоматизированной информационной системы «Управление»</w:t>
            </w:r>
            <w:r>
              <w:rPr>
                <w:rFonts w:ascii="Times New Roman" w:hAnsi="Times New Roman"/>
                <w:bCs/>
                <w:sz w:val="21"/>
                <w:szCs w:val="21"/>
                <w:lang w:val="ru-RU"/>
              </w:rPr>
              <w:t xml:space="preserve"> </w:t>
            </w:r>
            <w:r w:rsidRPr="000A4E28">
              <w:rPr>
                <w:rFonts w:ascii="Times New Roman" w:hAnsi="Times New Roman"/>
                <w:bCs/>
                <w:sz w:val="21"/>
                <w:szCs w:val="21"/>
                <w:lang w:val="ru-RU"/>
              </w:rPr>
              <w:t>и на официальном сайте в сети «Интернет»</w:t>
            </w:r>
          </w:p>
        </w:tc>
        <w:tc>
          <w:tcPr>
            <w:tcW w:w="2020" w:type="dxa"/>
            <w:vAlign w:val="center"/>
          </w:tcPr>
          <w:p w:rsidR="00DE6032" w:rsidRPr="000A4E28" w:rsidRDefault="002926BD" w:rsidP="002926BD">
            <w:pPr>
              <w:jc w:val="center"/>
              <w:rPr>
                <w:rFonts w:ascii="Times New Roman" w:hAnsi="Times New Roman"/>
                <w:lang w:val="ru-RU"/>
              </w:rPr>
            </w:pPr>
            <w:r>
              <w:rPr>
                <w:rFonts w:ascii="Times New Roman" w:hAnsi="Times New Roman"/>
                <w:lang w:val="ru-RU"/>
              </w:rPr>
              <w:t>к</w:t>
            </w:r>
            <w:r w:rsidR="00160A6B">
              <w:rPr>
                <w:rFonts w:ascii="Times New Roman" w:hAnsi="Times New Roman"/>
                <w:lang w:val="ru-RU"/>
              </w:rPr>
              <w:t xml:space="preserve"> 1 марта </w:t>
            </w:r>
            <w:r w:rsidR="000A5A5B">
              <w:rPr>
                <w:rFonts w:ascii="Times New Roman" w:hAnsi="Times New Roman"/>
                <w:lang w:val="ru-RU"/>
              </w:rPr>
              <w:t>20</w:t>
            </w:r>
            <w:r w:rsidR="00160A6B">
              <w:rPr>
                <w:rFonts w:ascii="Times New Roman" w:hAnsi="Times New Roman"/>
                <w:lang w:val="ru-RU"/>
              </w:rPr>
              <w:t>20 г.,</w:t>
            </w:r>
            <w:r>
              <w:rPr>
                <w:rFonts w:ascii="Times New Roman" w:hAnsi="Times New Roman"/>
                <w:lang w:val="ru-RU"/>
              </w:rPr>
              <w:t xml:space="preserve"> </w:t>
            </w:r>
            <w:r w:rsidR="00160A6B">
              <w:rPr>
                <w:rFonts w:ascii="Times New Roman" w:hAnsi="Times New Roman"/>
                <w:lang w:val="ru-RU"/>
              </w:rPr>
              <w:t xml:space="preserve"> а также в этот</w:t>
            </w:r>
            <w:r>
              <w:rPr>
                <w:rFonts w:ascii="Times New Roman" w:hAnsi="Times New Roman"/>
                <w:lang w:val="ru-RU"/>
              </w:rPr>
              <w:t xml:space="preserve"> же период в последующие 2021</w:t>
            </w:r>
            <w:r w:rsidR="000A4E28">
              <w:rPr>
                <w:rFonts w:ascii="Times New Roman" w:hAnsi="Times New Roman"/>
                <w:lang w:val="ru-RU"/>
              </w:rPr>
              <w:t>-</w:t>
            </w:r>
            <w:r>
              <w:rPr>
                <w:rFonts w:ascii="Times New Roman" w:hAnsi="Times New Roman"/>
                <w:lang w:val="ru-RU"/>
              </w:rPr>
              <w:t>20</w:t>
            </w:r>
            <w:r w:rsidR="000A4E28">
              <w:rPr>
                <w:rFonts w:ascii="Times New Roman" w:hAnsi="Times New Roman"/>
                <w:lang w:val="ru-RU"/>
              </w:rPr>
              <w:t>2</w:t>
            </w:r>
            <w:r>
              <w:rPr>
                <w:rFonts w:ascii="Times New Roman" w:hAnsi="Times New Roman"/>
                <w:lang w:val="ru-RU"/>
              </w:rPr>
              <w:t>2</w:t>
            </w:r>
            <w:r w:rsidR="000A4E28">
              <w:rPr>
                <w:rFonts w:ascii="Times New Roman" w:hAnsi="Times New Roman"/>
                <w:lang w:val="ru-RU"/>
              </w:rPr>
              <w:t xml:space="preserve"> гг.</w:t>
            </w:r>
          </w:p>
        </w:tc>
        <w:tc>
          <w:tcPr>
            <w:tcW w:w="1985" w:type="dxa"/>
            <w:vAlign w:val="center"/>
          </w:tcPr>
          <w:p w:rsidR="000A4E28" w:rsidRPr="00160A6B" w:rsidRDefault="000A4E28" w:rsidP="000A4E28">
            <w:pPr>
              <w:jc w:val="center"/>
              <w:rPr>
                <w:rFonts w:ascii="Times New Roman" w:hAnsi="Times New Roman"/>
                <w:lang w:val="ru-RU"/>
              </w:rPr>
            </w:pPr>
            <w:r w:rsidRPr="00160A6B">
              <w:rPr>
                <w:rFonts w:ascii="Times New Roman" w:hAnsi="Times New Roman"/>
                <w:lang w:val="ru-RU"/>
              </w:rPr>
              <w:t>г. Казань</w:t>
            </w:r>
          </w:p>
          <w:p w:rsidR="00DE6032" w:rsidRPr="000A4E28" w:rsidRDefault="00DE6032" w:rsidP="00960DAF">
            <w:pPr>
              <w:jc w:val="center"/>
              <w:rPr>
                <w:rFonts w:ascii="Times New Roman" w:hAnsi="Times New Roman"/>
                <w:lang w:val="ru-RU"/>
              </w:rPr>
            </w:pPr>
          </w:p>
        </w:tc>
        <w:tc>
          <w:tcPr>
            <w:tcW w:w="2834" w:type="dxa"/>
            <w:vAlign w:val="center"/>
          </w:tcPr>
          <w:p w:rsidR="000A4E28" w:rsidRDefault="000A4E28" w:rsidP="000A4E28">
            <w:pPr>
              <w:pStyle w:val="ConsPlusNormal"/>
              <w:ind w:left="-62" w:right="-12"/>
              <w:jc w:val="center"/>
              <w:rPr>
                <w:sz w:val="22"/>
              </w:rPr>
            </w:pPr>
            <w:r w:rsidRPr="000A4E28">
              <w:rPr>
                <w:sz w:val="22"/>
              </w:rPr>
              <w:t xml:space="preserve">Предоставлена необходимая информация по вопросам соблюдения обязательных требований </w:t>
            </w:r>
          </w:p>
          <w:p w:rsidR="000A4E28" w:rsidRPr="00E14918" w:rsidRDefault="000A4E28" w:rsidP="000A4E28">
            <w:pPr>
              <w:pStyle w:val="ConsPlusNormal"/>
              <w:ind w:left="-62" w:right="-12"/>
              <w:jc w:val="center"/>
              <w:rPr>
                <w:sz w:val="22"/>
              </w:rPr>
            </w:pPr>
            <w:r w:rsidRPr="00E14918">
              <w:rPr>
                <w:sz w:val="22"/>
              </w:rPr>
              <w:t xml:space="preserve">Обеспечено </w:t>
            </w:r>
          </w:p>
          <w:p w:rsidR="00DE6032" w:rsidRPr="000A4E28" w:rsidRDefault="000A4E28" w:rsidP="000A4E28">
            <w:pPr>
              <w:jc w:val="center"/>
              <w:rPr>
                <w:rFonts w:ascii="Times New Roman" w:hAnsi="Times New Roman"/>
                <w:color w:val="000000"/>
                <w:szCs w:val="24"/>
                <w:lang w:val="ru-RU"/>
              </w:rPr>
            </w:pPr>
            <w:r w:rsidRPr="000A6E12">
              <w:rPr>
                <w:rFonts w:ascii="Times New Roman" w:hAnsi="Times New Roman" w:cs="Times New Roman"/>
                <w:lang w:val="ru-RU"/>
              </w:rPr>
              <w:t>размещение (доступность) информации в публичном доступе</w:t>
            </w:r>
          </w:p>
        </w:tc>
      </w:tr>
      <w:tr w:rsidR="000A4E28" w:rsidRPr="00793A5F" w:rsidTr="00960DAF">
        <w:trPr>
          <w:trHeight w:val="1459"/>
        </w:trPr>
        <w:tc>
          <w:tcPr>
            <w:tcW w:w="710" w:type="dxa"/>
            <w:vAlign w:val="center"/>
          </w:tcPr>
          <w:p w:rsidR="000A4E28" w:rsidRDefault="000A4E28" w:rsidP="00DE6032">
            <w:pPr>
              <w:ind w:left="34"/>
              <w:jc w:val="center"/>
              <w:rPr>
                <w:rFonts w:ascii="Times New Roman" w:hAnsi="Times New Roman"/>
                <w:lang w:val="ru-RU"/>
              </w:rPr>
            </w:pPr>
            <w:r>
              <w:rPr>
                <w:rFonts w:ascii="Times New Roman" w:hAnsi="Times New Roman"/>
                <w:lang w:val="ru-RU"/>
              </w:rPr>
              <w:t>1.4</w:t>
            </w:r>
          </w:p>
        </w:tc>
        <w:tc>
          <w:tcPr>
            <w:tcW w:w="4819" w:type="dxa"/>
            <w:vAlign w:val="center"/>
          </w:tcPr>
          <w:p w:rsidR="002902E7" w:rsidRDefault="000A5A5B" w:rsidP="00960DAF">
            <w:pPr>
              <w:jc w:val="center"/>
              <w:rPr>
                <w:rFonts w:ascii="Times New Roman" w:hAnsi="Times New Roman" w:cs="Times New Roman"/>
                <w:lang w:val="ru-RU"/>
              </w:rPr>
            </w:pPr>
            <w:r w:rsidRPr="000A5A5B">
              <w:rPr>
                <w:rFonts w:ascii="Times New Roman" w:hAnsi="Times New Roman" w:cs="Times New Roman"/>
                <w:lang w:val="ru-RU"/>
              </w:rPr>
              <w:t xml:space="preserve">Актуализация проверочных листов </w:t>
            </w:r>
          </w:p>
          <w:p w:rsidR="000A4E28" w:rsidRPr="000A5A5B" w:rsidRDefault="000A5A5B" w:rsidP="00960DAF">
            <w:pPr>
              <w:jc w:val="center"/>
              <w:rPr>
                <w:rFonts w:ascii="Times New Roman" w:hAnsi="Times New Roman" w:cs="Times New Roman"/>
                <w:lang w:val="ru-RU"/>
              </w:rPr>
            </w:pPr>
            <w:r w:rsidRPr="000A5A5B">
              <w:rPr>
                <w:rFonts w:ascii="Times New Roman" w:hAnsi="Times New Roman" w:cs="Times New Roman"/>
                <w:lang w:val="ru-RU"/>
              </w:rPr>
              <w:t>(списков контрольных вопросов)</w:t>
            </w:r>
          </w:p>
        </w:tc>
        <w:tc>
          <w:tcPr>
            <w:tcW w:w="3367" w:type="dxa"/>
            <w:vAlign w:val="center"/>
          </w:tcPr>
          <w:p w:rsidR="000A4E28" w:rsidRPr="000A6E12" w:rsidRDefault="00864190" w:rsidP="00864190">
            <w:pPr>
              <w:jc w:val="center"/>
              <w:rPr>
                <w:rFonts w:ascii="Times New Roman" w:hAnsi="Times New Roman"/>
                <w:bCs/>
                <w:lang w:val="ru-RU"/>
              </w:rPr>
            </w:pPr>
            <w:r w:rsidRPr="000A5A5B">
              <w:rPr>
                <w:rFonts w:ascii="Times New Roman" w:hAnsi="Times New Roman" w:cs="Times New Roman"/>
                <w:lang w:val="ru-RU"/>
              </w:rPr>
              <w:t>Актуализация проверочных листов (списков контрольных вопросов)</w:t>
            </w:r>
            <w:r>
              <w:rPr>
                <w:rFonts w:ascii="Times New Roman" w:hAnsi="Times New Roman" w:cs="Times New Roman"/>
                <w:lang w:val="ru-RU"/>
              </w:rPr>
              <w:t xml:space="preserve"> при </w:t>
            </w:r>
            <w:r w:rsidRPr="000A4E28">
              <w:rPr>
                <w:rFonts w:ascii="Times New Roman" w:hAnsi="Times New Roman"/>
                <w:bCs/>
                <w:sz w:val="21"/>
                <w:szCs w:val="21"/>
                <w:lang w:val="ru-RU"/>
              </w:rPr>
              <w:t>осуществлении регионального государственного контроля (надзора) в области защиты населения и территорий от чрезвычайных ситуаций регионального,</w:t>
            </w:r>
            <w:r w:rsidR="00160A6B">
              <w:rPr>
                <w:rFonts w:ascii="Times New Roman" w:hAnsi="Times New Roman"/>
                <w:bCs/>
                <w:sz w:val="21"/>
                <w:szCs w:val="21"/>
                <w:lang w:val="ru-RU"/>
              </w:rPr>
              <w:t xml:space="preserve"> </w:t>
            </w:r>
            <w:r w:rsidRPr="000A4E28">
              <w:rPr>
                <w:rFonts w:ascii="Times New Roman" w:hAnsi="Times New Roman"/>
                <w:bCs/>
                <w:sz w:val="21"/>
                <w:szCs w:val="21"/>
                <w:lang w:val="ru-RU"/>
              </w:rPr>
              <w:t>межмуниципального и муниципального характера, а также размещение электронной форме и на официальном сайте в сети «Интернет»</w:t>
            </w:r>
          </w:p>
        </w:tc>
        <w:tc>
          <w:tcPr>
            <w:tcW w:w="2020" w:type="dxa"/>
            <w:vAlign w:val="center"/>
          </w:tcPr>
          <w:p w:rsidR="000A4E28" w:rsidRPr="000A4E28" w:rsidRDefault="00864190" w:rsidP="004B1C7B">
            <w:pPr>
              <w:jc w:val="center"/>
              <w:rPr>
                <w:rFonts w:ascii="Times New Roman" w:hAnsi="Times New Roman"/>
                <w:lang w:val="ru-RU"/>
              </w:rPr>
            </w:pPr>
            <w:r>
              <w:rPr>
                <w:rFonts w:ascii="Times New Roman" w:hAnsi="Times New Roman"/>
                <w:lang w:val="ru-RU"/>
              </w:rPr>
              <w:t>постоянно</w:t>
            </w:r>
          </w:p>
        </w:tc>
        <w:tc>
          <w:tcPr>
            <w:tcW w:w="1985" w:type="dxa"/>
            <w:vAlign w:val="center"/>
          </w:tcPr>
          <w:p w:rsidR="00864190" w:rsidRPr="00C81569" w:rsidRDefault="00864190" w:rsidP="00864190">
            <w:pPr>
              <w:jc w:val="center"/>
              <w:rPr>
                <w:rFonts w:ascii="Times New Roman" w:hAnsi="Times New Roman"/>
              </w:rPr>
            </w:pPr>
            <w:r>
              <w:rPr>
                <w:rFonts w:ascii="Times New Roman" w:hAnsi="Times New Roman"/>
              </w:rPr>
              <w:t>г. Казань</w:t>
            </w:r>
          </w:p>
          <w:p w:rsidR="000A4E28" w:rsidRPr="000A4E28" w:rsidRDefault="000A4E28" w:rsidP="00960DAF">
            <w:pPr>
              <w:jc w:val="center"/>
              <w:rPr>
                <w:rFonts w:ascii="Times New Roman" w:hAnsi="Times New Roman"/>
                <w:lang w:val="ru-RU"/>
              </w:rPr>
            </w:pPr>
          </w:p>
        </w:tc>
        <w:tc>
          <w:tcPr>
            <w:tcW w:w="2834" w:type="dxa"/>
            <w:vAlign w:val="center"/>
          </w:tcPr>
          <w:p w:rsidR="00864190" w:rsidRDefault="00864190" w:rsidP="00864190">
            <w:pPr>
              <w:pStyle w:val="ConsPlusNormal"/>
              <w:ind w:left="-62" w:right="-12"/>
              <w:jc w:val="center"/>
              <w:rPr>
                <w:sz w:val="22"/>
              </w:rPr>
            </w:pPr>
            <w:r w:rsidRPr="00864190">
              <w:rPr>
                <w:sz w:val="22"/>
              </w:rPr>
              <w:t>Обеспечено заблаговременное (до проведения проверки) устранение нарушений (или их части) установленных требований на объекте</w:t>
            </w:r>
          </w:p>
          <w:p w:rsidR="00864190" w:rsidRDefault="00864190" w:rsidP="00864190">
            <w:pPr>
              <w:pStyle w:val="ConsPlusNormal"/>
              <w:ind w:left="-62" w:right="-12"/>
              <w:jc w:val="center"/>
              <w:rPr>
                <w:sz w:val="22"/>
              </w:rPr>
            </w:pPr>
            <w:r w:rsidRPr="000A4E28">
              <w:rPr>
                <w:sz w:val="22"/>
              </w:rPr>
              <w:t xml:space="preserve">Предоставлена необходимая информация по вопросам соблюдения обязательных требований </w:t>
            </w:r>
          </w:p>
          <w:p w:rsidR="00864190" w:rsidRPr="00E14918" w:rsidRDefault="00864190" w:rsidP="00864190">
            <w:pPr>
              <w:pStyle w:val="ConsPlusNormal"/>
              <w:ind w:left="-62" w:right="-12"/>
              <w:jc w:val="center"/>
              <w:rPr>
                <w:sz w:val="22"/>
              </w:rPr>
            </w:pPr>
            <w:r w:rsidRPr="00E14918">
              <w:rPr>
                <w:sz w:val="22"/>
              </w:rPr>
              <w:t xml:space="preserve">Обеспечено </w:t>
            </w:r>
          </w:p>
          <w:p w:rsidR="000A4E28" w:rsidRPr="000A4E28" w:rsidRDefault="00864190" w:rsidP="00864190">
            <w:pPr>
              <w:jc w:val="center"/>
              <w:rPr>
                <w:rFonts w:ascii="Times New Roman" w:hAnsi="Times New Roman"/>
                <w:color w:val="000000"/>
                <w:szCs w:val="24"/>
                <w:lang w:val="ru-RU"/>
              </w:rPr>
            </w:pPr>
            <w:r w:rsidRPr="000A6E12">
              <w:rPr>
                <w:rFonts w:ascii="Times New Roman" w:hAnsi="Times New Roman" w:cs="Times New Roman"/>
                <w:lang w:val="ru-RU"/>
              </w:rPr>
              <w:t>размещение (доступность) информации в публичном доступе</w:t>
            </w:r>
          </w:p>
        </w:tc>
      </w:tr>
      <w:tr w:rsidR="000A6E12" w:rsidRPr="00D869DF" w:rsidTr="00960DAF">
        <w:trPr>
          <w:trHeight w:val="384"/>
        </w:trPr>
        <w:tc>
          <w:tcPr>
            <w:tcW w:w="710" w:type="dxa"/>
            <w:vAlign w:val="center"/>
          </w:tcPr>
          <w:p w:rsidR="000A6E12" w:rsidRPr="000A4E28" w:rsidRDefault="000A6E12" w:rsidP="00960DAF">
            <w:pPr>
              <w:ind w:left="34"/>
              <w:jc w:val="center"/>
              <w:rPr>
                <w:rFonts w:ascii="Times New Roman" w:hAnsi="Times New Roman"/>
                <w:b/>
                <w:sz w:val="24"/>
                <w:lang w:val="ru-RU"/>
              </w:rPr>
            </w:pPr>
            <w:r w:rsidRPr="00C82B35">
              <w:rPr>
                <w:rFonts w:ascii="Times New Roman" w:hAnsi="Times New Roman"/>
                <w:b/>
                <w:sz w:val="24"/>
              </w:rPr>
              <w:t>II</w:t>
            </w:r>
          </w:p>
        </w:tc>
        <w:tc>
          <w:tcPr>
            <w:tcW w:w="15025" w:type="dxa"/>
            <w:gridSpan w:val="5"/>
            <w:vAlign w:val="center"/>
          </w:tcPr>
          <w:p w:rsidR="000A6E12" w:rsidRPr="000A6E12" w:rsidRDefault="000A6E12" w:rsidP="00960DAF">
            <w:pPr>
              <w:rPr>
                <w:rFonts w:ascii="Times New Roman" w:hAnsi="Times New Roman"/>
                <w:color w:val="000000"/>
                <w:szCs w:val="24"/>
                <w:lang w:val="ru-RU"/>
              </w:rPr>
            </w:pPr>
            <w:r w:rsidRPr="000A6E12">
              <w:rPr>
                <w:rFonts w:ascii="Times New Roman" w:eastAsia="Times New Roman" w:hAnsi="Times New Roman" w:cs="Times New Roman"/>
                <w:b/>
                <w:sz w:val="24"/>
                <w:szCs w:val="28"/>
                <w:lang w:val="ru-RU"/>
              </w:rPr>
              <w:t>Задача 2. Устранение причин, факторов и условий, способствующих возможному возникновению чрезвычайных ситуаций на объектах производственного и социального назначения, и нарушению обязательных требований в области защиты населения и территорий от чрезвычайных ситуаций природного и техногенного характера</w:t>
            </w:r>
          </w:p>
        </w:tc>
      </w:tr>
      <w:tr w:rsidR="000A6E12" w:rsidRPr="00793A5F" w:rsidTr="00960DAF">
        <w:trPr>
          <w:trHeight w:val="125"/>
        </w:trPr>
        <w:tc>
          <w:tcPr>
            <w:tcW w:w="710" w:type="dxa"/>
            <w:vAlign w:val="center"/>
          </w:tcPr>
          <w:p w:rsidR="000A6E12" w:rsidRPr="00A621CE" w:rsidRDefault="000A6E12" w:rsidP="00960DAF">
            <w:pPr>
              <w:ind w:left="34" w:hanging="34"/>
              <w:jc w:val="center"/>
              <w:rPr>
                <w:rFonts w:ascii="Times New Roman" w:hAnsi="Times New Roman"/>
              </w:rPr>
            </w:pPr>
            <w:r>
              <w:rPr>
                <w:rFonts w:ascii="Times New Roman" w:hAnsi="Times New Roman"/>
              </w:rPr>
              <w:t>2.1</w:t>
            </w:r>
          </w:p>
        </w:tc>
        <w:tc>
          <w:tcPr>
            <w:tcW w:w="4819" w:type="dxa"/>
            <w:vAlign w:val="center"/>
          </w:tcPr>
          <w:p w:rsidR="000A6E12" w:rsidRPr="0051381E" w:rsidRDefault="000A6E12" w:rsidP="00960DAF">
            <w:pPr>
              <w:jc w:val="center"/>
              <w:rPr>
                <w:rFonts w:ascii="Times New Roman" w:hAnsi="Times New Roman" w:cs="Times New Roman"/>
                <w:bCs/>
              </w:rPr>
            </w:pPr>
            <w:r w:rsidRPr="000A6E12">
              <w:rPr>
                <w:rFonts w:ascii="Times New Roman" w:hAnsi="Times New Roman" w:cs="Times New Roman"/>
                <w:szCs w:val="32"/>
                <w:lang w:val="ru-RU"/>
              </w:rPr>
              <w:t xml:space="preserve">Организация и проведение (по результатам анализа анкетирования) мероприятий по методическому руководству и оказанию помощи в устранении не выполненных объектами надзора обязанностей и </w:t>
            </w:r>
            <w:r w:rsidRPr="000A6E12">
              <w:rPr>
                <w:rFonts w:ascii="Times New Roman" w:hAnsi="Times New Roman" w:cs="Times New Roman"/>
                <w:szCs w:val="32"/>
                <w:lang w:val="ru-RU"/>
              </w:rPr>
              <w:lastRenderedPageBreak/>
              <w:t xml:space="preserve">организационно-технических мероприятий по предупреждению </w:t>
            </w:r>
            <w:r w:rsidRPr="00E74829">
              <w:rPr>
                <w:rFonts w:ascii="Times New Roman" w:hAnsi="Times New Roman" w:cs="Times New Roman"/>
                <w:szCs w:val="32"/>
              </w:rPr>
              <w:t>ЧС и ликвидации</w:t>
            </w:r>
            <w:r w:rsidR="00BD4827">
              <w:rPr>
                <w:rFonts w:ascii="Times New Roman" w:hAnsi="Times New Roman" w:cs="Times New Roman"/>
                <w:szCs w:val="32"/>
                <w:lang w:val="ru-RU"/>
              </w:rPr>
              <w:t xml:space="preserve"> </w:t>
            </w:r>
            <w:r w:rsidRPr="00E74829">
              <w:rPr>
                <w:rFonts w:ascii="Times New Roman" w:hAnsi="Times New Roman" w:cs="Times New Roman"/>
                <w:szCs w:val="32"/>
              </w:rPr>
              <w:t>их</w:t>
            </w:r>
            <w:r w:rsidR="00BD4827">
              <w:rPr>
                <w:rFonts w:ascii="Times New Roman" w:hAnsi="Times New Roman" w:cs="Times New Roman"/>
                <w:szCs w:val="32"/>
                <w:lang w:val="ru-RU"/>
              </w:rPr>
              <w:t xml:space="preserve"> </w:t>
            </w:r>
            <w:r w:rsidRPr="00E74829">
              <w:rPr>
                <w:rFonts w:ascii="Times New Roman" w:hAnsi="Times New Roman" w:cs="Times New Roman"/>
                <w:szCs w:val="32"/>
              </w:rPr>
              <w:t>последствий</w:t>
            </w:r>
          </w:p>
        </w:tc>
        <w:tc>
          <w:tcPr>
            <w:tcW w:w="3367" w:type="dxa"/>
            <w:vAlign w:val="center"/>
          </w:tcPr>
          <w:p w:rsidR="000A6E12" w:rsidRPr="00D1001D" w:rsidRDefault="000A6E12" w:rsidP="00960DAF">
            <w:pPr>
              <w:pStyle w:val="ConsPlusNormal"/>
              <w:jc w:val="both"/>
              <w:outlineLvl w:val="1"/>
              <w:rPr>
                <w:sz w:val="22"/>
                <w:szCs w:val="32"/>
              </w:rPr>
            </w:pPr>
            <w:r w:rsidRPr="00D1001D">
              <w:rPr>
                <w:sz w:val="22"/>
                <w:szCs w:val="32"/>
              </w:rPr>
              <w:lastRenderedPageBreak/>
              <w:t>выдача исходных данных для разработки организационных документов и документов планирования;</w:t>
            </w:r>
          </w:p>
          <w:p w:rsidR="000A6E12" w:rsidRPr="00D1001D" w:rsidRDefault="000A6E12" w:rsidP="00960DAF">
            <w:pPr>
              <w:pStyle w:val="ConsPlusNormal"/>
              <w:jc w:val="both"/>
              <w:outlineLvl w:val="1"/>
              <w:rPr>
                <w:sz w:val="22"/>
                <w:szCs w:val="32"/>
              </w:rPr>
            </w:pPr>
            <w:r w:rsidRPr="00D1001D">
              <w:rPr>
                <w:sz w:val="22"/>
                <w:szCs w:val="32"/>
              </w:rPr>
              <w:t xml:space="preserve">участие в разработке и </w:t>
            </w:r>
            <w:r w:rsidRPr="00D1001D">
              <w:rPr>
                <w:sz w:val="22"/>
                <w:szCs w:val="32"/>
              </w:rPr>
              <w:lastRenderedPageBreak/>
              <w:t xml:space="preserve">согласовании установленных организационных документов и документов планирования; </w:t>
            </w:r>
          </w:p>
          <w:p w:rsidR="000A6E12" w:rsidRPr="00D1001D" w:rsidRDefault="000A6E12" w:rsidP="00960DAF">
            <w:pPr>
              <w:pStyle w:val="ConsPlusNormal"/>
              <w:jc w:val="both"/>
              <w:outlineLvl w:val="1"/>
              <w:rPr>
                <w:sz w:val="22"/>
                <w:szCs w:val="32"/>
              </w:rPr>
            </w:pPr>
            <w:r w:rsidRPr="00D1001D">
              <w:rPr>
                <w:sz w:val="22"/>
                <w:szCs w:val="32"/>
              </w:rPr>
              <w:t>выдач</w:t>
            </w:r>
            <w:r>
              <w:rPr>
                <w:sz w:val="22"/>
                <w:szCs w:val="32"/>
              </w:rPr>
              <w:t>а</w:t>
            </w:r>
            <w:r w:rsidRPr="00D1001D">
              <w:rPr>
                <w:sz w:val="22"/>
                <w:szCs w:val="32"/>
              </w:rPr>
              <w:t xml:space="preserve"> установленных образцов (вариантов) организационных документов и документов планирования, направленных на выполнение мероприятий по предупреждению ЧС и ликвидации их последствий;</w:t>
            </w:r>
          </w:p>
          <w:p w:rsidR="000A6E12" w:rsidRPr="0051381E" w:rsidRDefault="000A6E12" w:rsidP="00960DAF">
            <w:pPr>
              <w:pStyle w:val="ConsPlusNormal"/>
              <w:jc w:val="both"/>
              <w:outlineLvl w:val="1"/>
              <w:rPr>
                <w:bCs/>
              </w:rPr>
            </w:pPr>
            <w:r w:rsidRPr="00D1001D">
              <w:rPr>
                <w:sz w:val="22"/>
                <w:szCs w:val="32"/>
              </w:rPr>
              <w:t>участие в подготовке (участие в качестве посредников) в учениях и тренировках по защите населения от чрезвычайных ситуаций, обеспечению пожарной безопасности;</w:t>
            </w:r>
          </w:p>
        </w:tc>
        <w:tc>
          <w:tcPr>
            <w:tcW w:w="2020" w:type="dxa"/>
            <w:vAlign w:val="center"/>
          </w:tcPr>
          <w:p w:rsidR="000A6E12" w:rsidRPr="00C81569" w:rsidRDefault="000A6E12" w:rsidP="00960DAF">
            <w:pPr>
              <w:jc w:val="center"/>
              <w:rPr>
                <w:rFonts w:ascii="Times New Roman" w:hAnsi="Times New Roman"/>
              </w:rPr>
            </w:pPr>
            <w:r>
              <w:rPr>
                <w:rFonts w:ascii="Times New Roman" w:hAnsi="Times New Roman"/>
              </w:rPr>
              <w:lastRenderedPageBreak/>
              <w:t>Постоянно</w:t>
            </w:r>
          </w:p>
        </w:tc>
        <w:tc>
          <w:tcPr>
            <w:tcW w:w="1985"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Республика Татарстан, объекты подлежащие госнадзору </w:t>
            </w:r>
          </w:p>
          <w:p w:rsidR="000A6E12" w:rsidRPr="000A6E12" w:rsidRDefault="000A6E12" w:rsidP="004B1C7B">
            <w:pPr>
              <w:jc w:val="center"/>
              <w:rPr>
                <w:rFonts w:ascii="Times New Roman" w:hAnsi="Times New Roman"/>
                <w:lang w:val="ru-RU"/>
              </w:rPr>
            </w:pPr>
            <w:r w:rsidRPr="000A6E12">
              <w:rPr>
                <w:rFonts w:ascii="Times New Roman" w:hAnsi="Times New Roman"/>
                <w:lang w:val="ru-RU"/>
              </w:rPr>
              <w:lastRenderedPageBreak/>
              <w:t>в 20</w:t>
            </w:r>
            <w:r w:rsidR="004B1C7B">
              <w:rPr>
                <w:rFonts w:ascii="Times New Roman" w:hAnsi="Times New Roman"/>
                <w:lang w:val="ru-RU"/>
              </w:rPr>
              <w:t>20</w:t>
            </w:r>
            <w:r w:rsidRPr="000A6E12">
              <w:rPr>
                <w:rFonts w:ascii="Times New Roman" w:hAnsi="Times New Roman"/>
                <w:lang w:val="ru-RU"/>
              </w:rPr>
              <w:t>г.*</w:t>
            </w:r>
          </w:p>
        </w:tc>
        <w:tc>
          <w:tcPr>
            <w:tcW w:w="2834" w:type="dxa"/>
            <w:vAlign w:val="center"/>
          </w:tcPr>
          <w:p w:rsidR="000A6E12" w:rsidRPr="000A6E12" w:rsidRDefault="000A6E12" w:rsidP="00960DAF">
            <w:pPr>
              <w:jc w:val="center"/>
              <w:rPr>
                <w:rFonts w:ascii="Times New Roman" w:hAnsi="Times New Roman" w:cs="Times New Roman"/>
                <w:lang w:val="ru-RU"/>
              </w:rPr>
            </w:pPr>
            <w:r w:rsidRPr="000A6E12">
              <w:rPr>
                <w:rFonts w:ascii="Times New Roman" w:hAnsi="Times New Roman" w:cs="Times New Roman"/>
                <w:lang w:val="ru-RU"/>
              </w:rPr>
              <w:lastRenderedPageBreak/>
              <w:t xml:space="preserve">Обеспечено заблаговременное </w:t>
            </w:r>
            <w:r w:rsidRPr="000A6E12">
              <w:rPr>
                <w:rFonts w:ascii="Times New Roman" w:hAnsi="Times New Roman"/>
                <w:color w:val="000000"/>
                <w:szCs w:val="24"/>
                <w:lang w:val="ru-RU"/>
              </w:rPr>
              <w:t xml:space="preserve">(до проведения проверки) </w:t>
            </w:r>
            <w:r w:rsidRPr="000A6E12">
              <w:rPr>
                <w:rFonts w:ascii="Times New Roman" w:hAnsi="Times New Roman" w:cs="Times New Roman"/>
                <w:lang w:val="ru-RU"/>
              </w:rPr>
              <w:t xml:space="preserve">устранение нарушений (или их части) </w:t>
            </w:r>
            <w:r w:rsidRPr="000A6E12">
              <w:rPr>
                <w:rFonts w:ascii="Times New Roman" w:hAnsi="Times New Roman" w:cs="Times New Roman"/>
                <w:lang w:val="ru-RU"/>
              </w:rPr>
              <w:lastRenderedPageBreak/>
              <w:t>установленных требований на объекте</w:t>
            </w:r>
          </w:p>
        </w:tc>
      </w:tr>
      <w:tr w:rsidR="000A6E12" w:rsidRPr="00793A5F" w:rsidTr="00960DAF">
        <w:trPr>
          <w:trHeight w:val="112"/>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lastRenderedPageBreak/>
              <w:t>2.2</w:t>
            </w:r>
          </w:p>
        </w:tc>
        <w:tc>
          <w:tcPr>
            <w:tcW w:w="4819" w:type="dxa"/>
            <w:vAlign w:val="center"/>
          </w:tcPr>
          <w:p w:rsidR="000A6E12" w:rsidRPr="0051381E" w:rsidRDefault="000A6E12" w:rsidP="00960DAF">
            <w:pPr>
              <w:pStyle w:val="ConsPlusNormal"/>
              <w:ind w:firstLine="33"/>
              <w:jc w:val="center"/>
              <w:outlineLvl w:val="1"/>
              <w:rPr>
                <w:bCs/>
              </w:rPr>
            </w:pPr>
            <w:r w:rsidRPr="00E74829">
              <w:rPr>
                <w:sz w:val="22"/>
                <w:szCs w:val="32"/>
              </w:rPr>
              <w:t xml:space="preserve">Организация подготовки, утверждение и ведение Реестра организаций (учреждений), осуществляющих деятельность на территории муниципального района, расположенных в границах зон установленного риска возникновения ЧС  </w:t>
            </w:r>
          </w:p>
        </w:tc>
        <w:tc>
          <w:tcPr>
            <w:tcW w:w="3367" w:type="dxa"/>
            <w:vAlign w:val="center"/>
          </w:tcPr>
          <w:p w:rsidR="000A6E12" w:rsidRPr="0051381E" w:rsidRDefault="000A6E12" w:rsidP="00960DAF">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организаций</w:t>
            </w:r>
          </w:p>
        </w:tc>
        <w:tc>
          <w:tcPr>
            <w:tcW w:w="2020" w:type="dxa"/>
            <w:vMerge w:val="restart"/>
            <w:vAlign w:val="center"/>
          </w:tcPr>
          <w:p w:rsidR="000A6E12" w:rsidRPr="000A4E28" w:rsidRDefault="000A6E12" w:rsidP="004B1C7B">
            <w:pPr>
              <w:jc w:val="center"/>
              <w:rPr>
                <w:rFonts w:ascii="Times New Roman" w:hAnsi="Times New Roman"/>
                <w:lang w:val="ru-RU"/>
              </w:rPr>
            </w:pPr>
            <w:r w:rsidRPr="000A4E28">
              <w:rPr>
                <w:rFonts w:ascii="Times New Roman" w:hAnsi="Times New Roman"/>
                <w:lang w:val="ru-RU"/>
              </w:rPr>
              <w:t>до 01.04.20</w:t>
            </w:r>
            <w:r w:rsidR="004B1C7B">
              <w:rPr>
                <w:rFonts w:ascii="Times New Roman" w:hAnsi="Times New Roman"/>
                <w:lang w:val="ru-RU"/>
              </w:rPr>
              <w:t>20</w:t>
            </w:r>
            <w:r w:rsidRPr="000A4E28">
              <w:rPr>
                <w:rFonts w:ascii="Times New Roman" w:hAnsi="Times New Roman"/>
                <w:lang w:val="ru-RU"/>
              </w:rPr>
              <w:t>г</w:t>
            </w:r>
            <w:r w:rsidR="000A4E28">
              <w:rPr>
                <w:rFonts w:ascii="Times New Roman" w:hAnsi="Times New Roman"/>
                <w:lang w:val="ru-RU"/>
              </w:rPr>
              <w:t xml:space="preserve"> а также в э</w:t>
            </w:r>
            <w:r w:rsidR="000A5A5B">
              <w:rPr>
                <w:rFonts w:ascii="Times New Roman" w:hAnsi="Times New Roman"/>
                <w:lang w:val="ru-RU"/>
              </w:rPr>
              <w:t>ти</w:t>
            </w:r>
            <w:r w:rsidR="000A4E28">
              <w:rPr>
                <w:rFonts w:ascii="Times New Roman" w:hAnsi="Times New Roman"/>
                <w:lang w:val="ru-RU"/>
              </w:rPr>
              <w:t xml:space="preserve"> же период</w:t>
            </w:r>
            <w:r w:rsidR="000A5A5B">
              <w:rPr>
                <w:rFonts w:ascii="Times New Roman" w:hAnsi="Times New Roman"/>
                <w:lang w:val="ru-RU"/>
              </w:rPr>
              <w:t>ы</w:t>
            </w:r>
            <w:r w:rsidR="000A4E28">
              <w:rPr>
                <w:rFonts w:ascii="Times New Roman" w:hAnsi="Times New Roman"/>
                <w:lang w:val="ru-RU"/>
              </w:rPr>
              <w:t xml:space="preserve"> в последующие 2021-</w:t>
            </w:r>
            <w:r w:rsidR="002926BD">
              <w:rPr>
                <w:rFonts w:ascii="Times New Roman" w:hAnsi="Times New Roman"/>
                <w:lang w:val="ru-RU"/>
              </w:rPr>
              <w:t>20</w:t>
            </w:r>
            <w:r w:rsidR="000A4E28">
              <w:rPr>
                <w:rFonts w:ascii="Times New Roman" w:hAnsi="Times New Roman"/>
                <w:lang w:val="ru-RU"/>
              </w:rPr>
              <w:t>22 гг.</w:t>
            </w:r>
          </w:p>
        </w:tc>
        <w:tc>
          <w:tcPr>
            <w:tcW w:w="1985" w:type="dxa"/>
            <w:vMerge w:val="restart"/>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Республика Татарстан, все объекты, включенные в Перечень объектов Республики Татарстан, подлежащих госнадзору.</w:t>
            </w: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установление  ключевых рисков, характерных для объекта надзора </w:t>
            </w:r>
          </w:p>
        </w:tc>
      </w:tr>
      <w:tr w:rsidR="000A6E12" w:rsidRPr="00793A5F" w:rsidTr="00960DAF">
        <w:trPr>
          <w:trHeight w:val="112"/>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t>2.3</w:t>
            </w:r>
          </w:p>
        </w:tc>
        <w:tc>
          <w:tcPr>
            <w:tcW w:w="4819" w:type="dxa"/>
            <w:vAlign w:val="center"/>
          </w:tcPr>
          <w:p w:rsidR="000A6E12" w:rsidRPr="000A6E12" w:rsidRDefault="000A6E12" w:rsidP="00960DAF">
            <w:pPr>
              <w:jc w:val="center"/>
              <w:rPr>
                <w:rFonts w:ascii="Times New Roman" w:hAnsi="Times New Roman" w:cs="Times New Roman"/>
                <w:bCs/>
                <w:lang w:val="ru-RU"/>
              </w:rPr>
            </w:pPr>
            <w:r w:rsidRPr="000A6E12">
              <w:rPr>
                <w:rFonts w:ascii="Times New Roman" w:hAnsi="Times New Roman" w:cs="Times New Roman"/>
                <w:szCs w:val="32"/>
                <w:lang w:val="ru-RU"/>
              </w:rPr>
              <w:t>Организация подготовки, утверждение и ведение Реестра профессиональных аварийно-спасательных служб (формирований) осуществляющих деятельность на территории муниципального района, привлекаемых к ликвидации чрезвычайных ситуаций (по территориальному принципу и расчетному времени прибытия)</w:t>
            </w:r>
          </w:p>
        </w:tc>
        <w:tc>
          <w:tcPr>
            <w:tcW w:w="3367" w:type="dxa"/>
            <w:vAlign w:val="center"/>
          </w:tcPr>
          <w:p w:rsidR="000A6E12" w:rsidRPr="0051381E" w:rsidRDefault="000A6E12" w:rsidP="00960DAF">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Реестра </w:t>
            </w:r>
            <w:r w:rsidRPr="005E4EA2">
              <w:rPr>
                <w:sz w:val="22"/>
                <w:szCs w:val="32"/>
              </w:rPr>
              <w:t>профессиональных аварийно-спасательных служб</w:t>
            </w:r>
          </w:p>
        </w:tc>
        <w:tc>
          <w:tcPr>
            <w:tcW w:w="2020" w:type="dxa"/>
            <w:vMerge/>
            <w:vAlign w:val="center"/>
          </w:tcPr>
          <w:p w:rsidR="000A6E12" w:rsidRPr="00C81569" w:rsidRDefault="000A6E12" w:rsidP="00960DAF">
            <w:pPr>
              <w:jc w:val="center"/>
              <w:rPr>
                <w:rFonts w:ascii="Times New Roman" w:hAnsi="Times New Roman"/>
              </w:rPr>
            </w:pPr>
          </w:p>
        </w:tc>
        <w:tc>
          <w:tcPr>
            <w:tcW w:w="1985" w:type="dxa"/>
            <w:vMerge/>
            <w:vAlign w:val="center"/>
          </w:tcPr>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установление  </w:t>
            </w:r>
            <w:r w:rsidRPr="000A6E12">
              <w:rPr>
                <w:rFonts w:ascii="Times New Roman" w:hAnsi="Times New Roman" w:cs="Times New Roman"/>
                <w:szCs w:val="32"/>
                <w:lang w:val="ru-RU"/>
              </w:rPr>
              <w:t xml:space="preserve">профессиональных аварийно-спасательных служб (формирований), </w:t>
            </w:r>
            <w:r w:rsidRPr="000A6E12">
              <w:rPr>
                <w:rFonts w:ascii="Times New Roman" w:hAnsi="Times New Roman"/>
                <w:lang w:val="ru-RU"/>
              </w:rPr>
              <w:t xml:space="preserve"> привлекаемых для ликвидации чрезвычайных ситуаций на объекте надзора </w:t>
            </w:r>
          </w:p>
        </w:tc>
      </w:tr>
      <w:tr w:rsidR="000A6E12" w:rsidRPr="00793A5F" w:rsidTr="00960DAF">
        <w:trPr>
          <w:trHeight w:val="2024"/>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lastRenderedPageBreak/>
              <w:t>2.4</w:t>
            </w:r>
          </w:p>
        </w:tc>
        <w:tc>
          <w:tcPr>
            <w:tcW w:w="4819" w:type="dxa"/>
            <w:vAlign w:val="center"/>
          </w:tcPr>
          <w:p w:rsidR="000A6E12" w:rsidRPr="000A6E12" w:rsidRDefault="000A6E12" w:rsidP="00960DAF">
            <w:pPr>
              <w:jc w:val="center"/>
              <w:rPr>
                <w:rFonts w:ascii="Times New Roman" w:hAnsi="Times New Roman" w:cs="Times New Roman"/>
                <w:szCs w:val="32"/>
                <w:lang w:val="ru-RU"/>
              </w:rPr>
            </w:pPr>
            <w:r w:rsidRPr="000A6E12">
              <w:rPr>
                <w:rFonts w:ascii="Times New Roman" w:hAnsi="Times New Roman" w:cs="Times New Roman"/>
                <w:szCs w:val="32"/>
                <w:lang w:val="ru-RU"/>
              </w:rPr>
              <w:t>Организация подготовки, утверждение и ведение  Перечня дежурно-диспетчерских служб организаций (учреждений) в ведении которых находятся объекты производственного и социального назначения, осуществляющих деятельность на территории муниципального района, координацию деятельности которых осуществляет ЕДДС</w:t>
            </w:r>
          </w:p>
          <w:p w:rsidR="000A6E12" w:rsidRPr="000A6E12" w:rsidRDefault="000A6E12" w:rsidP="00960DAF">
            <w:pPr>
              <w:jc w:val="center"/>
              <w:rPr>
                <w:rFonts w:ascii="Times New Roman" w:hAnsi="Times New Roman" w:cs="Times New Roman"/>
                <w:bCs/>
                <w:lang w:val="ru-RU"/>
              </w:rPr>
            </w:pPr>
          </w:p>
        </w:tc>
        <w:tc>
          <w:tcPr>
            <w:tcW w:w="3367" w:type="dxa"/>
            <w:vAlign w:val="center"/>
          </w:tcPr>
          <w:p w:rsidR="000A6E12" w:rsidRPr="0051381E" w:rsidRDefault="000A6E12" w:rsidP="00960DAF">
            <w:pPr>
              <w:pStyle w:val="ConsPlusNormal"/>
              <w:ind w:firstLine="33"/>
              <w:jc w:val="center"/>
              <w:outlineLvl w:val="1"/>
              <w:rPr>
                <w:bCs/>
              </w:rPr>
            </w:pPr>
            <w:r>
              <w:rPr>
                <w:bCs/>
                <w:sz w:val="22"/>
              </w:rPr>
              <w:t>Сбор сведений и п</w:t>
            </w:r>
            <w:r w:rsidRPr="00BA42D4">
              <w:rPr>
                <w:bCs/>
                <w:sz w:val="22"/>
              </w:rPr>
              <w:t>одготовка сотрудниками подведомственных учреждений МЧС Республики Татарстан</w:t>
            </w:r>
            <w:r>
              <w:rPr>
                <w:bCs/>
                <w:sz w:val="22"/>
              </w:rPr>
              <w:t xml:space="preserve"> проекта Распорядительного документа органа местного самоуправления по утверждению Перечня организаций</w:t>
            </w:r>
          </w:p>
        </w:tc>
        <w:tc>
          <w:tcPr>
            <w:tcW w:w="2020" w:type="dxa"/>
            <w:vMerge/>
            <w:vAlign w:val="center"/>
          </w:tcPr>
          <w:p w:rsidR="000A6E12" w:rsidRPr="00C81569" w:rsidRDefault="000A6E12" w:rsidP="00960DAF">
            <w:pPr>
              <w:jc w:val="center"/>
              <w:rPr>
                <w:rFonts w:ascii="Times New Roman" w:hAnsi="Times New Roman"/>
              </w:rPr>
            </w:pPr>
          </w:p>
        </w:tc>
        <w:tc>
          <w:tcPr>
            <w:tcW w:w="1985" w:type="dxa"/>
            <w:vMerge/>
            <w:vAlign w:val="center"/>
          </w:tcPr>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установление  объектов надзора, на которых организуется работа органа повседневного управления </w:t>
            </w:r>
          </w:p>
        </w:tc>
      </w:tr>
      <w:tr w:rsidR="000A6E12" w:rsidRPr="00D869DF" w:rsidTr="00960DAF">
        <w:trPr>
          <w:trHeight w:val="384"/>
        </w:trPr>
        <w:tc>
          <w:tcPr>
            <w:tcW w:w="710" w:type="dxa"/>
            <w:vAlign w:val="center"/>
          </w:tcPr>
          <w:p w:rsidR="000A6E12" w:rsidRPr="009B5F98" w:rsidRDefault="000A6E12" w:rsidP="00960DAF">
            <w:pPr>
              <w:ind w:left="34"/>
              <w:jc w:val="center"/>
              <w:rPr>
                <w:rFonts w:ascii="Times New Roman" w:hAnsi="Times New Roman"/>
                <w:b/>
                <w:sz w:val="24"/>
              </w:rPr>
            </w:pPr>
            <w:r w:rsidRPr="009B5F98">
              <w:rPr>
                <w:rFonts w:ascii="Times New Roman" w:hAnsi="Times New Roman"/>
                <w:b/>
                <w:sz w:val="24"/>
              </w:rPr>
              <w:t>III</w:t>
            </w:r>
          </w:p>
        </w:tc>
        <w:tc>
          <w:tcPr>
            <w:tcW w:w="15025" w:type="dxa"/>
            <w:gridSpan w:val="5"/>
            <w:vAlign w:val="center"/>
          </w:tcPr>
          <w:p w:rsidR="000A6E12" w:rsidRPr="000A6E12" w:rsidRDefault="000A6E12" w:rsidP="00960DAF">
            <w:pPr>
              <w:rPr>
                <w:rFonts w:ascii="Times New Roman" w:hAnsi="Times New Roman"/>
                <w:b/>
                <w:lang w:val="ru-RU"/>
              </w:rPr>
            </w:pPr>
            <w:r w:rsidRPr="000A6E12">
              <w:rPr>
                <w:rFonts w:ascii="Times New Roman" w:hAnsi="Times New Roman"/>
                <w:b/>
                <w:sz w:val="24"/>
                <w:szCs w:val="32"/>
                <w:lang w:val="ru-RU"/>
              </w:rPr>
              <w:t>Задача 3. Создание системы консультирования</w:t>
            </w:r>
            <w:r w:rsidRPr="000A6E12">
              <w:rPr>
                <w:rFonts w:ascii="Times New Roman" w:eastAsia="Times New Roman" w:hAnsi="Times New Roman" w:cs="Times New Roman"/>
                <w:b/>
                <w:sz w:val="24"/>
                <w:szCs w:val="28"/>
                <w:lang w:val="ru-RU"/>
              </w:rPr>
              <w:t xml:space="preserve"> подконтрольных объектов</w:t>
            </w:r>
          </w:p>
        </w:tc>
      </w:tr>
      <w:tr w:rsidR="000A6E12" w:rsidRPr="00793A5F" w:rsidTr="00960DAF">
        <w:trPr>
          <w:trHeight w:val="552"/>
        </w:trPr>
        <w:tc>
          <w:tcPr>
            <w:tcW w:w="710" w:type="dxa"/>
            <w:vAlign w:val="center"/>
          </w:tcPr>
          <w:p w:rsidR="000A6E12" w:rsidRPr="009B5F98" w:rsidRDefault="000A6E12" w:rsidP="00960DAF">
            <w:pPr>
              <w:ind w:left="34"/>
              <w:jc w:val="center"/>
              <w:rPr>
                <w:rFonts w:ascii="Times New Roman" w:hAnsi="Times New Roman"/>
              </w:rPr>
            </w:pPr>
            <w:r>
              <w:rPr>
                <w:rFonts w:ascii="Times New Roman" w:hAnsi="Times New Roman"/>
              </w:rPr>
              <w:t>3.1</w:t>
            </w:r>
          </w:p>
        </w:tc>
        <w:tc>
          <w:tcPr>
            <w:tcW w:w="4819" w:type="dxa"/>
            <w:vAlign w:val="center"/>
          </w:tcPr>
          <w:p w:rsidR="000A6E12" w:rsidRPr="000A6E12" w:rsidRDefault="000A6E12" w:rsidP="00960DAF">
            <w:pPr>
              <w:jc w:val="center"/>
              <w:rPr>
                <w:rFonts w:ascii="Times New Roman" w:hAnsi="Times New Roman"/>
                <w:szCs w:val="24"/>
                <w:lang w:val="ru-RU"/>
              </w:rPr>
            </w:pPr>
            <w:r w:rsidRPr="000A6E12">
              <w:rPr>
                <w:rFonts w:ascii="Times New Roman" w:hAnsi="Times New Roman"/>
                <w:szCs w:val="24"/>
                <w:lang w:val="ru-RU"/>
              </w:rPr>
              <w:t>Участие в проведении публичных обсуждений результатов правоприменительной практики.</w:t>
            </w:r>
          </w:p>
          <w:p w:rsidR="000A6E12" w:rsidRPr="00F17B96" w:rsidRDefault="000A6E12" w:rsidP="00960DAF">
            <w:pPr>
              <w:jc w:val="center"/>
              <w:rPr>
                <w:rFonts w:ascii="Times New Roman" w:hAnsi="Times New Roman"/>
                <w:bCs/>
                <w:i/>
                <w:lang w:val="ru-RU"/>
              </w:rPr>
            </w:pPr>
            <w:r w:rsidRPr="00F17B96">
              <w:rPr>
                <w:rFonts w:ascii="Times New Roman" w:hAnsi="Times New Roman"/>
                <w:i/>
                <w:szCs w:val="24"/>
                <w:lang w:val="ru-RU"/>
              </w:rPr>
              <w:t xml:space="preserve">Проведение семинаров, конференций, разъяснительной работы в средствах массовой информации </w:t>
            </w:r>
          </w:p>
        </w:tc>
        <w:tc>
          <w:tcPr>
            <w:tcW w:w="3367" w:type="dxa"/>
            <w:vAlign w:val="center"/>
          </w:tcPr>
          <w:p w:rsidR="000A6E12" w:rsidRPr="000A6E12" w:rsidRDefault="000A6E12" w:rsidP="00960DAF">
            <w:pPr>
              <w:jc w:val="center"/>
              <w:rPr>
                <w:rFonts w:ascii="Times New Roman" w:hAnsi="Times New Roman" w:cs="Times New Roman"/>
                <w:bCs/>
                <w:lang w:val="ru-RU"/>
              </w:rPr>
            </w:pPr>
            <w:r w:rsidRPr="000A6E12">
              <w:rPr>
                <w:rFonts w:ascii="Times New Roman" w:hAnsi="Times New Roman" w:cs="Times New Roman"/>
                <w:szCs w:val="28"/>
                <w:lang w:val="ru-RU"/>
              </w:rPr>
              <w:t xml:space="preserve">Доклад с информацией о типовых и массовых нарушениях на подконтрольных объектах и разъяснениях, </w:t>
            </w:r>
            <w:r w:rsidRPr="000A6E12">
              <w:rPr>
                <w:rFonts w:ascii="Times New Roman" w:hAnsi="Times New Roman"/>
                <w:szCs w:val="24"/>
                <w:lang w:val="ru-RU"/>
              </w:rPr>
              <w:t>с описанием способов их недопущения</w:t>
            </w:r>
            <w:r w:rsidRPr="000A6E12">
              <w:rPr>
                <w:rFonts w:ascii="Times New Roman" w:hAnsi="Times New Roman" w:cs="Times New Roman"/>
                <w:szCs w:val="28"/>
                <w:lang w:val="ru-RU"/>
              </w:rPr>
              <w:t xml:space="preserve"> (какое поведение является правильным) </w:t>
            </w:r>
          </w:p>
        </w:tc>
        <w:tc>
          <w:tcPr>
            <w:tcW w:w="2020" w:type="dxa"/>
            <w:vAlign w:val="center"/>
          </w:tcPr>
          <w:p w:rsidR="000A6E12" w:rsidRPr="001A569A" w:rsidRDefault="001A569A" w:rsidP="002926BD">
            <w:pPr>
              <w:jc w:val="center"/>
              <w:rPr>
                <w:rFonts w:ascii="Times New Roman" w:hAnsi="Times New Roman"/>
                <w:lang w:val="ru-RU"/>
              </w:rPr>
            </w:pPr>
            <w:r w:rsidRPr="00921DB8">
              <w:rPr>
                <w:rFonts w:ascii="Times New Roman" w:hAnsi="Times New Roman"/>
                <w:lang w:val="ru-RU"/>
              </w:rPr>
              <w:t xml:space="preserve">1 раз в </w:t>
            </w:r>
            <w:r>
              <w:rPr>
                <w:rFonts w:ascii="Times New Roman" w:hAnsi="Times New Roman"/>
                <w:lang w:val="ru-RU"/>
              </w:rPr>
              <w:t>полгода (феврал</w:t>
            </w:r>
            <w:r w:rsidR="002926BD">
              <w:rPr>
                <w:rFonts w:ascii="Times New Roman" w:hAnsi="Times New Roman"/>
                <w:lang w:val="ru-RU"/>
              </w:rPr>
              <w:t>ь</w:t>
            </w:r>
            <w:r>
              <w:rPr>
                <w:rFonts w:ascii="Times New Roman" w:hAnsi="Times New Roman"/>
                <w:lang w:val="ru-RU"/>
              </w:rPr>
              <w:t xml:space="preserve"> 2020 и  август 2020)</w:t>
            </w:r>
            <w:r w:rsidR="000A5A5B">
              <w:rPr>
                <w:rFonts w:ascii="Times New Roman" w:hAnsi="Times New Roman"/>
                <w:lang w:val="ru-RU"/>
              </w:rPr>
              <w:t xml:space="preserve"> а также в эти же периоды в последующие 2021-</w:t>
            </w:r>
            <w:r w:rsidR="002926BD">
              <w:rPr>
                <w:rFonts w:ascii="Times New Roman" w:hAnsi="Times New Roman"/>
                <w:lang w:val="ru-RU"/>
              </w:rPr>
              <w:t>20</w:t>
            </w:r>
            <w:r w:rsidR="000A5A5B">
              <w:rPr>
                <w:rFonts w:ascii="Times New Roman" w:hAnsi="Times New Roman"/>
                <w:lang w:val="ru-RU"/>
              </w:rPr>
              <w:t>22 гг.</w:t>
            </w:r>
          </w:p>
        </w:tc>
        <w:tc>
          <w:tcPr>
            <w:tcW w:w="1985" w:type="dxa"/>
            <w:vAlign w:val="center"/>
          </w:tcPr>
          <w:p w:rsidR="000A6E12" w:rsidRPr="00C81569" w:rsidRDefault="000A6E12" w:rsidP="00960DAF">
            <w:pPr>
              <w:jc w:val="center"/>
              <w:rPr>
                <w:rFonts w:ascii="Times New Roman" w:hAnsi="Times New Roman"/>
              </w:rPr>
            </w:pPr>
            <w:r>
              <w:rPr>
                <w:rFonts w:ascii="Times New Roman" w:hAnsi="Times New Roman"/>
              </w:rPr>
              <w:t>г. Казань</w:t>
            </w:r>
          </w:p>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Предоставлена необходимая информация по вопросам соблюдения обязательных требований; обеспечено непосредственное взаимодействие с подконтрольными объектами</w:t>
            </w:r>
          </w:p>
        </w:tc>
      </w:tr>
      <w:tr w:rsidR="000A6E12" w:rsidRPr="00793A5F" w:rsidTr="002926BD">
        <w:trPr>
          <w:trHeight w:val="2218"/>
        </w:trPr>
        <w:tc>
          <w:tcPr>
            <w:tcW w:w="710" w:type="dxa"/>
            <w:vAlign w:val="center"/>
          </w:tcPr>
          <w:p w:rsidR="000A6E12" w:rsidRPr="00C81569" w:rsidRDefault="000A6E12" w:rsidP="00960DAF">
            <w:pPr>
              <w:ind w:firstLine="34"/>
              <w:jc w:val="center"/>
              <w:rPr>
                <w:rFonts w:ascii="Times New Roman" w:hAnsi="Times New Roman"/>
              </w:rPr>
            </w:pPr>
            <w:r>
              <w:rPr>
                <w:rFonts w:ascii="Times New Roman" w:hAnsi="Times New Roman"/>
              </w:rPr>
              <w:t>3.2</w:t>
            </w:r>
          </w:p>
        </w:tc>
        <w:tc>
          <w:tcPr>
            <w:tcW w:w="4819"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szCs w:val="24"/>
                <w:lang w:val="ru-RU"/>
              </w:rPr>
              <w:t>Размещение на официальном сайте актуализированных перечней актов, содержащих обязательные требования, либо перечней самих требований, оценка соблюдения которых является предметом надзора;</w:t>
            </w:r>
          </w:p>
        </w:tc>
        <w:tc>
          <w:tcPr>
            <w:tcW w:w="3367"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 xml:space="preserve">Подготовка перечня </w:t>
            </w:r>
          </w:p>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правовых актов;</w:t>
            </w:r>
          </w:p>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Поддержание перечня в актуальном состоянии;</w:t>
            </w:r>
          </w:p>
          <w:p w:rsidR="000A6E12" w:rsidRPr="000A6E12" w:rsidRDefault="000A6E12" w:rsidP="002926BD">
            <w:pPr>
              <w:tabs>
                <w:tab w:val="left" w:pos="-5808"/>
              </w:tabs>
              <w:jc w:val="center"/>
              <w:rPr>
                <w:rFonts w:ascii="Times New Roman" w:hAnsi="Times New Roman"/>
                <w:bCs/>
                <w:lang w:val="ru-RU"/>
              </w:rPr>
            </w:pPr>
            <w:r w:rsidRPr="000A6E12">
              <w:rPr>
                <w:rFonts w:ascii="Times New Roman" w:hAnsi="Times New Roman"/>
                <w:bCs/>
                <w:lang w:val="ru-RU"/>
              </w:rPr>
              <w:t xml:space="preserve">Размещение перечня в свободном и открытом доступе на официальном сайте МЧС Республики Татарстан в сети интернет </w:t>
            </w:r>
          </w:p>
        </w:tc>
        <w:tc>
          <w:tcPr>
            <w:tcW w:w="2020" w:type="dxa"/>
            <w:vAlign w:val="center"/>
          </w:tcPr>
          <w:p w:rsidR="000A6E12" w:rsidRPr="000A6E12" w:rsidRDefault="00CB5D31" w:rsidP="000A5A5B">
            <w:pPr>
              <w:jc w:val="center"/>
              <w:rPr>
                <w:rFonts w:ascii="Times New Roman" w:hAnsi="Times New Roman"/>
                <w:lang w:val="ru-RU"/>
              </w:rPr>
            </w:pPr>
            <w:r>
              <w:rPr>
                <w:rFonts w:ascii="Times New Roman" w:hAnsi="Times New Roman"/>
                <w:lang w:val="ru-RU"/>
              </w:rPr>
              <w:t>до 31.05.</w:t>
            </w:r>
            <w:r w:rsidR="000A6E12" w:rsidRPr="000A6E12">
              <w:rPr>
                <w:rFonts w:ascii="Times New Roman" w:hAnsi="Times New Roman"/>
                <w:lang w:val="ru-RU"/>
              </w:rPr>
              <w:t>20</w:t>
            </w:r>
            <w:r w:rsidR="004B1C7B">
              <w:rPr>
                <w:rFonts w:ascii="Times New Roman" w:hAnsi="Times New Roman"/>
                <w:lang w:val="ru-RU"/>
              </w:rPr>
              <w:t>20</w:t>
            </w:r>
            <w:r>
              <w:rPr>
                <w:rFonts w:ascii="Times New Roman" w:hAnsi="Times New Roman"/>
                <w:lang w:val="ru-RU"/>
              </w:rPr>
              <w:t>,</w:t>
            </w:r>
            <w:r w:rsidR="000A6E12" w:rsidRPr="000A6E12">
              <w:rPr>
                <w:rFonts w:ascii="Times New Roman" w:hAnsi="Times New Roman"/>
                <w:lang w:val="ru-RU"/>
              </w:rPr>
              <w:t xml:space="preserve"> далее по мере поступления сведений об изменении НПА </w:t>
            </w:r>
            <w:r w:rsidR="000A5A5B">
              <w:rPr>
                <w:rFonts w:ascii="Times New Roman" w:hAnsi="Times New Roman"/>
                <w:lang w:val="ru-RU"/>
              </w:rPr>
              <w:t>в последующие 2021-</w:t>
            </w:r>
            <w:r w:rsidR="002926BD">
              <w:rPr>
                <w:rFonts w:ascii="Times New Roman" w:hAnsi="Times New Roman"/>
                <w:lang w:val="ru-RU"/>
              </w:rPr>
              <w:t>20</w:t>
            </w:r>
            <w:r w:rsidR="000A5A5B">
              <w:rPr>
                <w:rFonts w:ascii="Times New Roman" w:hAnsi="Times New Roman"/>
                <w:lang w:val="ru-RU"/>
              </w:rPr>
              <w:t>22 гг.</w:t>
            </w:r>
          </w:p>
        </w:tc>
        <w:tc>
          <w:tcPr>
            <w:tcW w:w="1985" w:type="dxa"/>
            <w:vMerge w:val="restart"/>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Республика Татарстан, все объекты, включенные в Перечень объектов Республики Татарстан, подлежащих госнадзору.</w:t>
            </w:r>
          </w:p>
        </w:tc>
        <w:tc>
          <w:tcPr>
            <w:tcW w:w="2834" w:type="dxa"/>
            <w:vMerge w:val="restart"/>
            <w:vAlign w:val="center"/>
          </w:tcPr>
          <w:p w:rsidR="000A6E12" w:rsidRPr="000A6E12" w:rsidRDefault="000A6E12" w:rsidP="00960DAF">
            <w:pPr>
              <w:jc w:val="center"/>
              <w:rPr>
                <w:rFonts w:ascii="Times New Roman" w:hAnsi="Times New Roman"/>
                <w:szCs w:val="24"/>
                <w:lang w:val="ru-RU"/>
              </w:rPr>
            </w:pPr>
            <w:r w:rsidRPr="000A6E12">
              <w:rPr>
                <w:rFonts w:ascii="Times New Roman" w:hAnsi="Times New Roman"/>
                <w:szCs w:val="24"/>
                <w:lang w:val="ru-RU"/>
              </w:rPr>
              <w:t>Обеспечена правовая определенность в общественных отношениях, складывающаяся при осуществлении контрольно-надзорной деятельности</w:t>
            </w:r>
          </w:p>
        </w:tc>
      </w:tr>
      <w:tr w:rsidR="000A6E12" w:rsidRPr="00793A5F" w:rsidTr="00960DAF">
        <w:trPr>
          <w:trHeight w:val="90"/>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t>3.3</w:t>
            </w:r>
          </w:p>
        </w:tc>
        <w:tc>
          <w:tcPr>
            <w:tcW w:w="4819"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szCs w:val="24"/>
                <w:lang w:val="ru-RU"/>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контрольно-надзорных мероприятий;</w:t>
            </w:r>
          </w:p>
        </w:tc>
        <w:tc>
          <w:tcPr>
            <w:tcW w:w="3367" w:type="dxa"/>
            <w:vAlign w:val="center"/>
          </w:tcPr>
          <w:p w:rsidR="000A6E12" w:rsidRPr="000A6E12" w:rsidRDefault="000A6E12" w:rsidP="00960DAF">
            <w:pPr>
              <w:tabs>
                <w:tab w:val="left" w:pos="-5808"/>
              </w:tabs>
              <w:jc w:val="center"/>
              <w:rPr>
                <w:rFonts w:ascii="Times New Roman" w:hAnsi="Times New Roman"/>
                <w:bCs/>
                <w:lang w:val="ru-RU"/>
              </w:rPr>
            </w:pPr>
            <w:r w:rsidRPr="000A6E12">
              <w:rPr>
                <w:rFonts w:ascii="Times New Roman" w:hAnsi="Times New Roman"/>
                <w:bCs/>
                <w:lang w:val="ru-RU"/>
              </w:rPr>
              <w:t xml:space="preserve">Размещение административного регламента </w:t>
            </w:r>
            <w:r w:rsidRPr="000A6E12">
              <w:rPr>
                <w:rFonts w:ascii="Times New Roman" w:hAnsi="Times New Roman" w:cs="Times New Roman"/>
                <w:szCs w:val="28"/>
                <w:lang w:val="ru-RU"/>
              </w:rPr>
              <w:t>по исполнению государственной функции по осуществлению регионального государственного надзора МЧС Республики Татарстан</w:t>
            </w:r>
            <w:r w:rsidR="002926BD">
              <w:rPr>
                <w:rFonts w:ascii="Times New Roman" w:hAnsi="Times New Roman" w:cs="Times New Roman"/>
                <w:szCs w:val="28"/>
                <w:lang w:val="ru-RU"/>
              </w:rPr>
              <w:t xml:space="preserve"> </w:t>
            </w:r>
            <w:r w:rsidRPr="000A6E12">
              <w:rPr>
                <w:rFonts w:ascii="Times New Roman" w:hAnsi="Times New Roman"/>
                <w:bCs/>
                <w:lang w:val="ru-RU"/>
              </w:rPr>
              <w:t xml:space="preserve">в свободном и открытом доступе на официальном сайте в сети интернет </w:t>
            </w:r>
          </w:p>
        </w:tc>
        <w:tc>
          <w:tcPr>
            <w:tcW w:w="2020" w:type="dxa"/>
            <w:vAlign w:val="center"/>
          </w:tcPr>
          <w:p w:rsidR="000A6E12" w:rsidRPr="000A6E12" w:rsidRDefault="000A6E12" w:rsidP="000A5A5B">
            <w:pPr>
              <w:jc w:val="center"/>
              <w:rPr>
                <w:rFonts w:ascii="Times New Roman" w:hAnsi="Times New Roman"/>
                <w:lang w:val="ru-RU"/>
              </w:rPr>
            </w:pPr>
            <w:r w:rsidRPr="000A6E12">
              <w:rPr>
                <w:rFonts w:ascii="Times New Roman" w:hAnsi="Times New Roman"/>
                <w:lang w:val="ru-RU"/>
              </w:rPr>
              <w:t>до 31.05.20</w:t>
            </w:r>
            <w:r w:rsidR="004B1C7B">
              <w:rPr>
                <w:rFonts w:ascii="Times New Roman" w:hAnsi="Times New Roman"/>
                <w:lang w:val="ru-RU"/>
              </w:rPr>
              <w:t>20</w:t>
            </w:r>
            <w:r w:rsidR="00CB5D31">
              <w:rPr>
                <w:rFonts w:ascii="Times New Roman" w:hAnsi="Times New Roman"/>
                <w:lang w:val="ru-RU"/>
              </w:rPr>
              <w:t>,</w:t>
            </w:r>
            <w:r w:rsidRPr="000A6E12">
              <w:rPr>
                <w:rFonts w:ascii="Times New Roman" w:hAnsi="Times New Roman"/>
                <w:lang w:val="ru-RU"/>
              </w:rPr>
              <w:t xml:space="preserve"> далее по мере поступления сведений об изменении НПА </w:t>
            </w:r>
            <w:r w:rsidR="000A5A5B">
              <w:rPr>
                <w:rFonts w:ascii="Times New Roman" w:hAnsi="Times New Roman"/>
                <w:lang w:val="ru-RU"/>
              </w:rPr>
              <w:t>в последующие 2021-</w:t>
            </w:r>
            <w:r w:rsidR="002926BD">
              <w:rPr>
                <w:rFonts w:ascii="Times New Roman" w:hAnsi="Times New Roman"/>
                <w:lang w:val="ru-RU"/>
              </w:rPr>
              <w:t>20</w:t>
            </w:r>
            <w:r w:rsidR="000A5A5B">
              <w:rPr>
                <w:rFonts w:ascii="Times New Roman" w:hAnsi="Times New Roman"/>
                <w:lang w:val="ru-RU"/>
              </w:rPr>
              <w:t>22 гг.</w:t>
            </w:r>
          </w:p>
        </w:tc>
        <w:tc>
          <w:tcPr>
            <w:tcW w:w="1985" w:type="dxa"/>
            <w:vMerge/>
            <w:vAlign w:val="center"/>
          </w:tcPr>
          <w:p w:rsidR="000A6E12" w:rsidRPr="000A6E12" w:rsidRDefault="000A6E12" w:rsidP="00960DAF">
            <w:pPr>
              <w:jc w:val="center"/>
              <w:rPr>
                <w:rFonts w:ascii="Times New Roman" w:hAnsi="Times New Roman"/>
                <w:lang w:val="ru-RU"/>
              </w:rPr>
            </w:pPr>
          </w:p>
        </w:tc>
        <w:tc>
          <w:tcPr>
            <w:tcW w:w="2834" w:type="dxa"/>
            <w:vMerge/>
            <w:vAlign w:val="center"/>
          </w:tcPr>
          <w:p w:rsidR="000A6E12" w:rsidRPr="000A6E12" w:rsidRDefault="000A6E12" w:rsidP="00960DAF">
            <w:pPr>
              <w:jc w:val="center"/>
              <w:rPr>
                <w:rFonts w:ascii="Times New Roman" w:hAnsi="Times New Roman"/>
                <w:lang w:val="ru-RU"/>
              </w:rPr>
            </w:pPr>
          </w:p>
        </w:tc>
      </w:tr>
      <w:tr w:rsidR="000A6E12" w:rsidRPr="00793A5F" w:rsidTr="00960DAF">
        <w:trPr>
          <w:trHeight w:val="517"/>
        </w:trPr>
        <w:tc>
          <w:tcPr>
            <w:tcW w:w="710" w:type="dxa"/>
            <w:vAlign w:val="center"/>
          </w:tcPr>
          <w:p w:rsidR="000A6E12" w:rsidRPr="00C81569" w:rsidRDefault="000A6E12" w:rsidP="00960DAF">
            <w:pPr>
              <w:ind w:left="34"/>
              <w:jc w:val="center"/>
              <w:rPr>
                <w:rFonts w:ascii="Times New Roman" w:hAnsi="Times New Roman"/>
              </w:rPr>
            </w:pPr>
            <w:r>
              <w:rPr>
                <w:rFonts w:ascii="Times New Roman" w:hAnsi="Times New Roman"/>
              </w:rPr>
              <w:lastRenderedPageBreak/>
              <w:t>3.4</w:t>
            </w:r>
          </w:p>
        </w:tc>
        <w:tc>
          <w:tcPr>
            <w:tcW w:w="4819" w:type="dxa"/>
            <w:vAlign w:val="center"/>
          </w:tcPr>
          <w:p w:rsidR="000A6E12" w:rsidRPr="000A6E12" w:rsidRDefault="000A6E12" w:rsidP="00960DAF">
            <w:pPr>
              <w:jc w:val="center"/>
              <w:rPr>
                <w:rFonts w:ascii="Times New Roman" w:hAnsi="Times New Roman"/>
                <w:bCs/>
                <w:lang w:val="ru-RU"/>
              </w:rPr>
            </w:pPr>
            <w:r w:rsidRPr="000A6E12">
              <w:rPr>
                <w:rFonts w:ascii="Times New Roman" w:hAnsi="Times New Roman"/>
                <w:szCs w:val="24"/>
                <w:lang w:val="ru-RU"/>
              </w:rPr>
              <w:t>Информирование подконтрольных субъектов по вопросам соблюдения обязательных требований с использованием информационных технологий и научно-технических достижений</w:t>
            </w:r>
          </w:p>
        </w:tc>
        <w:tc>
          <w:tcPr>
            <w:tcW w:w="3367" w:type="dxa"/>
            <w:vAlign w:val="center"/>
          </w:tcPr>
          <w:p w:rsidR="000A6E12" w:rsidRPr="000A6E12" w:rsidRDefault="000A6E12" w:rsidP="00960DAF">
            <w:pPr>
              <w:tabs>
                <w:tab w:val="left" w:pos="-5808"/>
              </w:tabs>
              <w:jc w:val="center"/>
              <w:rPr>
                <w:rFonts w:ascii="Times New Roman" w:hAnsi="Times New Roman"/>
                <w:color w:val="000000"/>
                <w:szCs w:val="24"/>
                <w:lang w:val="ru-RU" w:bidi="ru-RU"/>
              </w:rPr>
            </w:pPr>
            <w:r w:rsidRPr="000A6E12">
              <w:rPr>
                <w:rFonts w:ascii="Times New Roman" w:hAnsi="Times New Roman"/>
                <w:color w:val="000000"/>
                <w:szCs w:val="24"/>
                <w:lang w:val="ru-RU" w:bidi="ru-RU"/>
              </w:rPr>
              <w:t>рассмотрение жалоб, полученных по «г</w:t>
            </w:r>
            <w:r w:rsidRPr="000A6E12">
              <w:rPr>
                <w:rFonts w:ascii="Times New Roman" w:hAnsi="Times New Roman"/>
                <w:szCs w:val="24"/>
                <w:lang w:val="ru-RU"/>
              </w:rPr>
              <w:t>орячей линии</w:t>
            </w:r>
            <w:r w:rsidRPr="000A6E12">
              <w:rPr>
                <w:rFonts w:ascii="Times New Roman" w:hAnsi="Times New Roman"/>
                <w:color w:val="000000"/>
                <w:szCs w:val="24"/>
                <w:lang w:val="ru-RU" w:bidi="ru-RU"/>
              </w:rPr>
              <w:t>»;</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опубликование обзоров типовых нарушений обязательных требований с описанием способов их недопущения в сети Интернет;</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размещение информаций о требованиях, сгруппированных по видам предпринимательской деятельности;</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подготовка и опубликование руководств по соблюдению обязательных требований;</w:t>
            </w:r>
          </w:p>
          <w:p w:rsidR="000A6E12" w:rsidRPr="000A6E12" w:rsidRDefault="000A6E12" w:rsidP="00960DAF">
            <w:pPr>
              <w:tabs>
                <w:tab w:val="left" w:pos="-5808"/>
              </w:tabs>
              <w:ind w:firstLine="284"/>
              <w:jc w:val="center"/>
              <w:rPr>
                <w:rFonts w:ascii="Times New Roman" w:hAnsi="Times New Roman"/>
                <w:szCs w:val="24"/>
                <w:lang w:val="ru-RU"/>
              </w:rPr>
            </w:pPr>
            <w:r w:rsidRPr="000A6E12">
              <w:rPr>
                <w:rFonts w:ascii="Times New Roman" w:hAnsi="Times New Roman"/>
                <w:szCs w:val="24"/>
                <w:lang w:val="ru-RU"/>
              </w:rPr>
              <w:t>подготовка комментариев об изменениях в законодательстве;</w:t>
            </w:r>
          </w:p>
          <w:p w:rsidR="000A6E12" w:rsidRPr="000A6E12" w:rsidRDefault="000A6E12" w:rsidP="00960DAF">
            <w:pPr>
              <w:tabs>
                <w:tab w:val="left" w:pos="-5808"/>
              </w:tabs>
              <w:ind w:firstLine="284"/>
              <w:jc w:val="center"/>
              <w:rPr>
                <w:rFonts w:ascii="Times New Roman" w:hAnsi="Times New Roman"/>
                <w:bCs/>
                <w:lang w:val="ru-RU"/>
              </w:rPr>
            </w:pPr>
            <w:r w:rsidRPr="000A6E12">
              <w:rPr>
                <w:rFonts w:ascii="Times New Roman" w:hAnsi="Times New Roman"/>
                <w:szCs w:val="24"/>
                <w:lang w:val="ru-RU"/>
              </w:rPr>
              <w:t>проведение консультаций, инструктажей по разъяснению обязательных требований.</w:t>
            </w:r>
          </w:p>
        </w:tc>
        <w:tc>
          <w:tcPr>
            <w:tcW w:w="2020" w:type="dxa"/>
            <w:vAlign w:val="center"/>
          </w:tcPr>
          <w:p w:rsidR="000A6E12" w:rsidRPr="00C81569" w:rsidRDefault="000A6E12" w:rsidP="00960DAF">
            <w:pPr>
              <w:jc w:val="center"/>
              <w:rPr>
                <w:rFonts w:ascii="Times New Roman" w:hAnsi="Times New Roman"/>
              </w:rPr>
            </w:pPr>
            <w:r>
              <w:rPr>
                <w:rFonts w:ascii="Times New Roman" w:hAnsi="Times New Roman"/>
              </w:rPr>
              <w:t>постоянно</w:t>
            </w:r>
          </w:p>
        </w:tc>
        <w:tc>
          <w:tcPr>
            <w:tcW w:w="1985" w:type="dxa"/>
            <w:vMerge/>
            <w:vAlign w:val="center"/>
          </w:tcPr>
          <w:p w:rsidR="000A6E12" w:rsidRPr="00C81569" w:rsidRDefault="000A6E12" w:rsidP="00960DAF">
            <w:pPr>
              <w:jc w:val="center"/>
              <w:rPr>
                <w:rFonts w:ascii="Times New Roman" w:hAnsi="Times New Roman"/>
              </w:rPr>
            </w:pPr>
          </w:p>
        </w:tc>
        <w:tc>
          <w:tcPr>
            <w:tcW w:w="2834" w:type="dxa"/>
            <w:vAlign w:val="center"/>
          </w:tcPr>
          <w:p w:rsidR="000A6E12" w:rsidRPr="000A6E12" w:rsidRDefault="000A6E12" w:rsidP="00960DAF">
            <w:pPr>
              <w:jc w:val="center"/>
              <w:rPr>
                <w:rFonts w:ascii="Times New Roman" w:hAnsi="Times New Roman"/>
                <w:lang w:val="ru-RU"/>
              </w:rPr>
            </w:pPr>
            <w:r w:rsidRPr="000A6E12">
              <w:rPr>
                <w:rFonts w:ascii="Times New Roman" w:hAnsi="Times New Roman"/>
                <w:lang w:val="ru-RU"/>
              </w:rPr>
              <w:t>Сформирована система оказания консультативной помощи подконтрольным объектам по вопросам применения обязательных требований.</w:t>
            </w:r>
          </w:p>
          <w:p w:rsidR="000A6E12" w:rsidRPr="000A6E12" w:rsidRDefault="000A6E12" w:rsidP="00960DAF">
            <w:pPr>
              <w:jc w:val="center"/>
              <w:rPr>
                <w:rFonts w:ascii="Times New Roman" w:hAnsi="Times New Roman"/>
                <w:lang w:val="ru-RU"/>
              </w:rPr>
            </w:pPr>
            <w:r w:rsidRPr="000A6E12">
              <w:rPr>
                <w:rFonts w:ascii="Times New Roman" w:hAnsi="Times New Roman"/>
                <w:lang w:val="ru-RU"/>
              </w:rPr>
              <w:t xml:space="preserve">У подконтрольных объектов сформировано понимание обязательных требований </w:t>
            </w:r>
          </w:p>
        </w:tc>
      </w:tr>
      <w:tr w:rsidR="000A6E12" w:rsidRPr="00793A5F" w:rsidTr="00CD3446">
        <w:trPr>
          <w:trHeight w:val="2151"/>
        </w:trPr>
        <w:tc>
          <w:tcPr>
            <w:tcW w:w="710" w:type="dxa"/>
            <w:vAlign w:val="center"/>
          </w:tcPr>
          <w:p w:rsidR="000A6E12" w:rsidRDefault="000A6E12" w:rsidP="00960DAF">
            <w:pPr>
              <w:ind w:left="34"/>
              <w:jc w:val="center"/>
              <w:rPr>
                <w:rFonts w:ascii="Times New Roman" w:hAnsi="Times New Roman"/>
              </w:rPr>
            </w:pPr>
            <w:r>
              <w:rPr>
                <w:rFonts w:ascii="Times New Roman" w:hAnsi="Times New Roman"/>
              </w:rPr>
              <w:t>3.5</w:t>
            </w:r>
          </w:p>
        </w:tc>
        <w:tc>
          <w:tcPr>
            <w:tcW w:w="4819" w:type="dxa"/>
            <w:vAlign w:val="center"/>
          </w:tcPr>
          <w:p w:rsidR="000A6E12" w:rsidRPr="000A6E12" w:rsidRDefault="000A6E12" w:rsidP="00960DAF">
            <w:pPr>
              <w:jc w:val="center"/>
              <w:rPr>
                <w:rFonts w:ascii="Times New Roman" w:hAnsi="Times New Roman"/>
                <w:szCs w:val="24"/>
                <w:lang w:val="ru-RU"/>
              </w:rPr>
            </w:pPr>
            <w:r w:rsidRPr="000A6E12">
              <w:rPr>
                <w:rFonts w:ascii="Times New Roman" w:hAnsi="Times New Roman"/>
                <w:szCs w:val="24"/>
                <w:lang w:val="ru-RU"/>
              </w:rPr>
              <w:t>Утверждение Плана-Графика проведения публичных мероприятий (обсуждений)</w:t>
            </w:r>
          </w:p>
        </w:tc>
        <w:tc>
          <w:tcPr>
            <w:tcW w:w="3367" w:type="dxa"/>
            <w:vAlign w:val="center"/>
          </w:tcPr>
          <w:p w:rsidR="000A6E12" w:rsidRPr="000A6E12" w:rsidRDefault="000A6E12" w:rsidP="00960DAF">
            <w:pPr>
              <w:tabs>
                <w:tab w:val="left" w:pos="-5808"/>
              </w:tabs>
              <w:jc w:val="center"/>
              <w:rPr>
                <w:rFonts w:ascii="Times New Roman" w:hAnsi="Times New Roman"/>
                <w:color w:val="000000"/>
                <w:szCs w:val="24"/>
                <w:lang w:val="ru-RU" w:bidi="ru-RU"/>
              </w:rPr>
            </w:pPr>
            <w:r w:rsidRPr="000A6E12">
              <w:rPr>
                <w:rFonts w:ascii="Times New Roman" w:hAnsi="Times New Roman"/>
                <w:color w:val="000000"/>
                <w:szCs w:val="24"/>
                <w:lang w:val="ru-RU" w:bidi="ru-RU"/>
              </w:rPr>
              <w:t>Разработка и согласование план-графика с заинтересованными органами власти и организациями</w:t>
            </w:r>
          </w:p>
        </w:tc>
        <w:tc>
          <w:tcPr>
            <w:tcW w:w="2020" w:type="dxa"/>
            <w:vAlign w:val="center"/>
          </w:tcPr>
          <w:p w:rsidR="000A6E12" w:rsidRPr="000A5A5B" w:rsidRDefault="001A569A" w:rsidP="000A5A5B">
            <w:pPr>
              <w:jc w:val="center"/>
              <w:rPr>
                <w:rFonts w:ascii="Times New Roman" w:hAnsi="Times New Roman"/>
                <w:lang w:val="ru-RU"/>
              </w:rPr>
            </w:pPr>
            <w:r w:rsidRPr="000A5A5B">
              <w:rPr>
                <w:rFonts w:ascii="Times New Roman" w:hAnsi="Times New Roman"/>
                <w:lang w:val="ru-RU"/>
              </w:rPr>
              <w:t xml:space="preserve">к </w:t>
            </w:r>
            <w:r>
              <w:rPr>
                <w:rFonts w:ascii="Times New Roman" w:hAnsi="Times New Roman"/>
                <w:lang w:val="ru-RU"/>
              </w:rPr>
              <w:t>25</w:t>
            </w:r>
            <w:r w:rsidR="00864190">
              <w:rPr>
                <w:rFonts w:ascii="Times New Roman" w:hAnsi="Times New Roman"/>
                <w:lang w:val="ru-RU"/>
              </w:rPr>
              <w:t xml:space="preserve"> </w:t>
            </w:r>
            <w:r>
              <w:rPr>
                <w:rFonts w:ascii="Times New Roman" w:hAnsi="Times New Roman"/>
                <w:lang w:val="ru-RU"/>
              </w:rPr>
              <w:t xml:space="preserve">декабря </w:t>
            </w:r>
            <w:r w:rsidR="000A5A5B">
              <w:rPr>
                <w:rFonts w:ascii="Times New Roman" w:hAnsi="Times New Roman"/>
                <w:lang w:val="ru-RU"/>
              </w:rPr>
              <w:t>2019 г. а также в эти же периоды в последующие 2021-</w:t>
            </w:r>
            <w:r w:rsidR="002926BD">
              <w:rPr>
                <w:rFonts w:ascii="Times New Roman" w:hAnsi="Times New Roman"/>
                <w:lang w:val="ru-RU"/>
              </w:rPr>
              <w:t>20</w:t>
            </w:r>
            <w:r w:rsidR="000A5A5B">
              <w:rPr>
                <w:rFonts w:ascii="Times New Roman" w:hAnsi="Times New Roman"/>
                <w:lang w:val="ru-RU"/>
              </w:rPr>
              <w:t>22 гг.</w:t>
            </w:r>
          </w:p>
        </w:tc>
        <w:tc>
          <w:tcPr>
            <w:tcW w:w="1985" w:type="dxa"/>
            <w:vAlign w:val="center"/>
          </w:tcPr>
          <w:p w:rsidR="000A6E12" w:rsidRPr="00C81569" w:rsidRDefault="000A6E12" w:rsidP="00960DAF">
            <w:pPr>
              <w:jc w:val="center"/>
              <w:rPr>
                <w:rFonts w:ascii="Times New Roman" w:hAnsi="Times New Roman"/>
              </w:rPr>
            </w:pPr>
            <w:r>
              <w:rPr>
                <w:rFonts w:ascii="Times New Roman" w:hAnsi="Times New Roman"/>
              </w:rPr>
              <w:t>г. Казань</w:t>
            </w:r>
          </w:p>
          <w:p w:rsidR="000A6E12" w:rsidRPr="00C81569" w:rsidRDefault="000A6E12" w:rsidP="00960DAF">
            <w:pPr>
              <w:jc w:val="center"/>
              <w:rPr>
                <w:rFonts w:ascii="Times New Roman" w:hAnsi="Times New Roman"/>
              </w:rPr>
            </w:pPr>
          </w:p>
        </w:tc>
        <w:tc>
          <w:tcPr>
            <w:tcW w:w="2834" w:type="dxa"/>
            <w:vAlign w:val="center"/>
          </w:tcPr>
          <w:p w:rsidR="000A6E12" w:rsidRPr="00E14918" w:rsidRDefault="000A6E12" w:rsidP="00960DAF">
            <w:pPr>
              <w:pStyle w:val="ConsPlusNormal"/>
              <w:ind w:left="-62" w:right="-12"/>
              <w:jc w:val="center"/>
              <w:rPr>
                <w:sz w:val="22"/>
              </w:rPr>
            </w:pPr>
            <w:r w:rsidRPr="00E14918">
              <w:rPr>
                <w:sz w:val="22"/>
              </w:rPr>
              <w:t xml:space="preserve">Обеспечено </w:t>
            </w:r>
          </w:p>
          <w:p w:rsidR="000A6E12" w:rsidRPr="000A6E12" w:rsidRDefault="000A6E12" w:rsidP="00960DAF">
            <w:pPr>
              <w:jc w:val="center"/>
              <w:rPr>
                <w:rFonts w:ascii="Times New Roman" w:hAnsi="Times New Roman"/>
                <w:lang w:val="ru-RU"/>
              </w:rPr>
            </w:pPr>
            <w:r w:rsidRPr="000A6E12">
              <w:rPr>
                <w:rFonts w:ascii="Times New Roman" w:hAnsi="Times New Roman" w:cs="Times New Roman"/>
                <w:lang w:val="ru-RU"/>
              </w:rPr>
              <w:t>размещение (доступность) информации в публичном доступе</w:t>
            </w:r>
          </w:p>
        </w:tc>
      </w:tr>
    </w:tbl>
    <w:p w:rsidR="000A6E12" w:rsidRPr="000A6E12" w:rsidRDefault="000A6E12" w:rsidP="000A6E12">
      <w:pPr>
        <w:rPr>
          <w:rFonts w:ascii="Times New Roman" w:eastAsia="Times New Roman" w:hAnsi="Times New Roman"/>
          <w:b/>
          <w:color w:val="00000A"/>
          <w:sz w:val="24"/>
          <w:szCs w:val="24"/>
          <w:highlight w:val="yellow"/>
          <w:shd w:val="clear" w:color="auto" w:fill="FFFFFF"/>
          <w:lang w:val="ru-RU" w:eastAsia="ru-RU"/>
        </w:rPr>
      </w:pPr>
    </w:p>
    <w:p w:rsidR="000A6E12" w:rsidRPr="000A6E12" w:rsidRDefault="000A6E12" w:rsidP="000A6E12">
      <w:pPr>
        <w:jc w:val="both"/>
        <w:rPr>
          <w:rFonts w:ascii="Times New Roman" w:eastAsia="Calibri" w:hAnsi="Times New Roman" w:cs="Times New Roman"/>
          <w:sz w:val="24"/>
          <w:szCs w:val="28"/>
          <w:lang w:val="ru-RU"/>
        </w:rPr>
      </w:pPr>
      <w:r w:rsidRPr="000A6E12">
        <w:rPr>
          <w:rFonts w:ascii="Times New Roman" w:eastAsia="Arial Unicode MS" w:hAnsi="Times New Roman" w:cs="Times New Roman"/>
          <w:sz w:val="24"/>
          <w:szCs w:val="26"/>
          <w:lang w:val="ru-RU"/>
        </w:rPr>
        <w:t xml:space="preserve">*В соответствии с планом проверок, утверждаемым ежегодно приказом МЧС Республики Татарстан </w:t>
      </w:r>
      <w:r w:rsidRPr="000A6E12">
        <w:rPr>
          <w:rFonts w:ascii="Times New Roman" w:hAnsi="Times New Roman" w:cs="Times New Roman"/>
          <w:sz w:val="24"/>
          <w:szCs w:val="28"/>
          <w:lang w:val="ru-RU"/>
        </w:rPr>
        <w:t>«</w:t>
      </w:r>
      <w:r w:rsidRPr="000A6E12">
        <w:rPr>
          <w:rFonts w:ascii="Times New Roman" w:eastAsia="Calibri" w:hAnsi="Times New Roman" w:cs="Times New Roman"/>
          <w:sz w:val="24"/>
          <w:szCs w:val="28"/>
          <w:lang w:val="ru-RU"/>
        </w:rPr>
        <w:t xml:space="preserve">Об утверждении Плана основных мероприятий Министерства по делам  гражданской обороны и чрезвычайным ситуациям  Республики Татарстан на </w:t>
      </w:r>
      <w:r w:rsidR="004B1C7B">
        <w:rPr>
          <w:rFonts w:ascii="Times New Roman" w:eastAsia="Calibri" w:hAnsi="Times New Roman" w:cs="Times New Roman"/>
          <w:sz w:val="24"/>
          <w:szCs w:val="28"/>
          <w:lang w:val="ru-RU"/>
        </w:rPr>
        <w:t>2020</w:t>
      </w:r>
      <w:r w:rsidRPr="000A6E12">
        <w:rPr>
          <w:rFonts w:ascii="Times New Roman" w:eastAsia="Calibri" w:hAnsi="Times New Roman" w:cs="Times New Roman"/>
          <w:sz w:val="24"/>
          <w:szCs w:val="28"/>
          <w:lang w:val="ru-RU"/>
        </w:rPr>
        <w:t xml:space="preserve"> год».</w:t>
      </w:r>
    </w:p>
    <w:p w:rsidR="00EF052B" w:rsidRPr="007674AD" w:rsidRDefault="00EF052B" w:rsidP="004B1C7B">
      <w:pPr>
        <w:pStyle w:val="1"/>
        <w:spacing w:before="202" w:line="319" w:lineRule="exact"/>
        <w:ind w:left="0"/>
        <w:rPr>
          <w:rFonts w:cs="Times New Roman"/>
          <w:sz w:val="16"/>
          <w:szCs w:val="16"/>
          <w:lang w:val="ru-RU"/>
        </w:rPr>
      </w:pPr>
    </w:p>
    <w:sectPr w:rsidR="00EF052B" w:rsidRPr="007674AD" w:rsidSect="008B5342">
      <w:headerReference w:type="default" r:id="rId12"/>
      <w:pgSz w:w="16840" w:h="11910" w:orient="landscape"/>
      <w:pgMar w:top="851" w:right="980" w:bottom="460" w:left="1134" w:header="76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89" w:rsidRDefault="001E4D89">
      <w:r>
        <w:separator/>
      </w:r>
    </w:p>
  </w:endnote>
  <w:endnote w:type="continuationSeparator" w:id="0">
    <w:p w:rsidR="001E4D89" w:rsidRDefault="001E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89" w:rsidRDefault="001E4D89">
      <w:r>
        <w:separator/>
      </w:r>
    </w:p>
  </w:footnote>
  <w:footnote w:type="continuationSeparator" w:id="0">
    <w:p w:rsidR="001E4D89" w:rsidRDefault="001E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3F" w:rsidRDefault="00793A5F">
    <w:pPr>
      <w:spacing w:line="14" w:lineRule="auto"/>
      <w:rPr>
        <w:sz w:val="20"/>
        <w:szCs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3863340</wp:posOffset>
              </wp:positionH>
              <wp:positionV relativeFrom="page">
                <wp:posOffset>470535</wp:posOffset>
              </wp:positionV>
              <wp:extent cx="194310" cy="165735"/>
              <wp:effectExtent l="0" t="381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B3F" w:rsidRDefault="00B00B3F">
                          <w:pPr>
                            <w:spacing w:line="245" w:lineRule="exact"/>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4.2pt;margin-top:37.0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W+rAIAAKg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" filled="f" stroked="f">
              <v:textbox inset="0,0,0,0">
                <w:txbxContent>
                  <w:p w:rsidR="00B00B3F" w:rsidRDefault="00B00B3F">
                    <w:pPr>
                      <w:spacing w:line="245" w:lineRule="exact"/>
                      <w:ind w:left="4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A96"/>
    <w:multiLevelType w:val="multilevel"/>
    <w:tmpl w:val="34DE8C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 w15:restartNumberingAfterBreak="0">
    <w:nsid w:val="257813CE"/>
    <w:multiLevelType w:val="hybridMultilevel"/>
    <w:tmpl w:val="CD5A9242"/>
    <w:lvl w:ilvl="0" w:tplc="FB14C5A4">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D92C16"/>
    <w:multiLevelType w:val="hybridMultilevel"/>
    <w:tmpl w:val="ED4A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793508"/>
    <w:multiLevelType w:val="hybridMultilevel"/>
    <w:tmpl w:val="CD22224C"/>
    <w:lvl w:ilvl="0" w:tplc="F72AA780">
      <w:start w:val="1"/>
      <w:numFmt w:val="decimal"/>
      <w:lvlText w:val="%1."/>
      <w:lvlJc w:val="left"/>
      <w:pPr>
        <w:ind w:left="644" w:hanging="360"/>
      </w:pPr>
      <w:rPr>
        <w:rFonts w:hint="default"/>
      </w:rPr>
    </w:lvl>
    <w:lvl w:ilvl="1" w:tplc="59662304" w:tentative="1">
      <w:start w:val="1"/>
      <w:numFmt w:val="lowerLetter"/>
      <w:lvlText w:val="%2."/>
      <w:lvlJc w:val="left"/>
      <w:pPr>
        <w:ind w:left="1364" w:hanging="360"/>
      </w:pPr>
    </w:lvl>
    <w:lvl w:ilvl="2" w:tplc="B3962CD2" w:tentative="1">
      <w:start w:val="1"/>
      <w:numFmt w:val="lowerRoman"/>
      <w:lvlText w:val="%3."/>
      <w:lvlJc w:val="right"/>
      <w:pPr>
        <w:ind w:left="2084" w:hanging="180"/>
      </w:pPr>
    </w:lvl>
    <w:lvl w:ilvl="3" w:tplc="D78EDEA8" w:tentative="1">
      <w:start w:val="1"/>
      <w:numFmt w:val="decimal"/>
      <w:lvlText w:val="%4."/>
      <w:lvlJc w:val="left"/>
      <w:pPr>
        <w:ind w:left="2804" w:hanging="360"/>
      </w:pPr>
    </w:lvl>
    <w:lvl w:ilvl="4" w:tplc="5A721BD6" w:tentative="1">
      <w:start w:val="1"/>
      <w:numFmt w:val="lowerLetter"/>
      <w:lvlText w:val="%5."/>
      <w:lvlJc w:val="left"/>
      <w:pPr>
        <w:ind w:left="3524" w:hanging="360"/>
      </w:pPr>
    </w:lvl>
    <w:lvl w:ilvl="5" w:tplc="2BB2AC68" w:tentative="1">
      <w:start w:val="1"/>
      <w:numFmt w:val="lowerRoman"/>
      <w:lvlText w:val="%6."/>
      <w:lvlJc w:val="right"/>
      <w:pPr>
        <w:ind w:left="4244" w:hanging="180"/>
      </w:pPr>
    </w:lvl>
    <w:lvl w:ilvl="6" w:tplc="C2664F68" w:tentative="1">
      <w:start w:val="1"/>
      <w:numFmt w:val="decimal"/>
      <w:lvlText w:val="%7."/>
      <w:lvlJc w:val="left"/>
      <w:pPr>
        <w:ind w:left="4964" w:hanging="360"/>
      </w:pPr>
    </w:lvl>
    <w:lvl w:ilvl="7" w:tplc="CAC0CA9E" w:tentative="1">
      <w:start w:val="1"/>
      <w:numFmt w:val="lowerLetter"/>
      <w:lvlText w:val="%8."/>
      <w:lvlJc w:val="left"/>
      <w:pPr>
        <w:ind w:left="5684" w:hanging="360"/>
      </w:pPr>
    </w:lvl>
    <w:lvl w:ilvl="8" w:tplc="9DC2CA10" w:tentative="1">
      <w:start w:val="1"/>
      <w:numFmt w:val="lowerRoman"/>
      <w:lvlText w:val="%9."/>
      <w:lvlJc w:val="right"/>
      <w:pPr>
        <w:ind w:left="6404" w:hanging="180"/>
      </w:pPr>
    </w:lvl>
  </w:abstractNum>
  <w:abstractNum w:abstractNumId="4" w15:restartNumberingAfterBreak="0">
    <w:nsid w:val="6E144D43"/>
    <w:multiLevelType w:val="hybridMultilevel"/>
    <w:tmpl w:val="799CE344"/>
    <w:lvl w:ilvl="0" w:tplc="BC56E93A">
      <w:start w:val="1"/>
      <w:numFmt w:val="bullet"/>
      <w:lvlText w:val="-"/>
      <w:lvlJc w:val="left"/>
      <w:pPr>
        <w:ind w:left="102" w:hanging="339"/>
      </w:pPr>
      <w:rPr>
        <w:rFonts w:ascii="Times New Roman" w:eastAsia="Times New Roman" w:hAnsi="Times New Roman" w:hint="default"/>
        <w:sz w:val="23"/>
        <w:szCs w:val="23"/>
      </w:rPr>
    </w:lvl>
    <w:lvl w:ilvl="1" w:tplc="D68C34FC">
      <w:start w:val="1"/>
      <w:numFmt w:val="bullet"/>
      <w:lvlText w:val="•"/>
      <w:lvlJc w:val="left"/>
      <w:pPr>
        <w:ind w:left="666" w:hanging="339"/>
      </w:pPr>
      <w:rPr>
        <w:rFonts w:hint="default"/>
      </w:rPr>
    </w:lvl>
    <w:lvl w:ilvl="2" w:tplc="126ABBEE">
      <w:start w:val="1"/>
      <w:numFmt w:val="bullet"/>
      <w:lvlText w:val="•"/>
      <w:lvlJc w:val="left"/>
      <w:pPr>
        <w:ind w:left="1231" w:hanging="339"/>
      </w:pPr>
      <w:rPr>
        <w:rFonts w:hint="default"/>
      </w:rPr>
    </w:lvl>
    <w:lvl w:ilvl="3" w:tplc="29620580">
      <w:start w:val="1"/>
      <w:numFmt w:val="bullet"/>
      <w:lvlText w:val="•"/>
      <w:lvlJc w:val="left"/>
      <w:pPr>
        <w:ind w:left="1796" w:hanging="339"/>
      </w:pPr>
      <w:rPr>
        <w:rFonts w:hint="default"/>
      </w:rPr>
    </w:lvl>
    <w:lvl w:ilvl="4" w:tplc="70D2C342">
      <w:start w:val="1"/>
      <w:numFmt w:val="bullet"/>
      <w:lvlText w:val="•"/>
      <w:lvlJc w:val="left"/>
      <w:pPr>
        <w:ind w:left="2361" w:hanging="339"/>
      </w:pPr>
      <w:rPr>
        <w:rFonts w:hint="default"/>
      </w:rPr>
    </w:lvl>
    <w:lvl w:ilvl="5" w:tplc="54C0BA26">
      <w:start w:val="1"/>
      <w:numFmt w:val="bullet"/>
      <w:lvlText w:val="•"/>
      <w:lvlJc w:val="left"/>
      <w:pPr>
        <w:ind w:left="2926" w:hanging="339"/>
      </w:pPr>
      <w:rPr>
        <w:rFonts w:hint="default"/>
      </w:rPr>
    </w:lvl>
    <w:lvl w:ilvl="6" w:tplc="E776317E">
      <w:start w:val="1"/>
      <w:numFmt w:val="bullet"/>
      <w:lvlText w:val="•"/>
      <w:lvlJc w:val="left"/>
      <w:pPr>
        <w:ind w:left="3490" w:hanging="339"/>
      </w:pPr>
      <w:rPr>
        <w:rFonts w:hint="default"/>
      </w:rPr>
    </w:lvl>
    <w:lvl w:ilvl="7" w:tplc="2AD0D89E">
      <w:start w:val="1"/>
      <w:numFmt w:val="bullet"/>
      <w:lvlText w:val="•"/>
      <w:lvlJc w:val="left"/>
      <w:pPr>
        <w:ind w:left="4055" w:hanging="339"/>
      </w:pPr>
      <w:rPr>
        <w:rFonts w:hint="default"/>
      </w:rPr>
    </w:lvl>
    <w:lvl w:ilvl="8" w:tplc="ACEEC4DE">
      <w:start w:val="1"/>
      <w:numFmt w:val="bullet"/>
      <w:lvlText w:val="•"/>
      <w:lvlJc w:val="left"/>
      <w:pPr>
        <w:ind w:left="4620" w:hanging="339"/>
      </w:pPr>
      <w:rPr>
        <w:rFonts w:hint="default"/>
      </w:rPr>
    </w:lvl>
  </w:abstractNum>
  <w:abstractNum w:abstractNumId="5" w15:restartNumberingAfterBreak="0">
    <w:nsid w:val="781E635E"/>
    <w:multiLevelType w:val="multilevel"/>
    <w:tmpl w:val="5F3A93EA"/>
    <w:lvl w:ilvl="0">
      <w:start w:val="1"/>
      <w:numFmt w:val="decimal"/>
      <w:lvlText w:val="%1."/>
      <w:lvlJc w:val="left"/>
      <w:pPr>
        <w:ind w:left="644"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2B"/>
    <w:rsid w:val="00000704"/>
    <w:rsid w:val="000163F6"/>
    <w:rsid w:val="00022B75"/>
    <w:rsid w:val="000332DE"/>
    <w:rsid w:val="00085371"/>
    <w:rsid w:val="00093740"/>
    <w:rsid w:val="000A1F7A"/>
    <w:rsid w:val="000A2038"/>
    <w:rsid w:val="000A4E28"/>
    <w:rsid w:val="000A5A5B"/>
    <w:rsid w:val="000A6E12"/>
    <w:rsid w:val="000B382B"/>
    <w:rsid w:val="000B3B26"/>
    <w:rsid w:val="000B3F0E"/>
    <w:rsid w:val="000B6004"/>
    <w:rsid w:val="000E4591"/>
    <w:rsid w:val="000E7AA8"/>
    <w:rsid w:val="000F123B"/>
    <w:rsid w:val="000F4230"/>
    <w:rsid w:val="000F6A5C"/>
    <w:rsid w:val="001044D3"/>
    <w:rsid w:val="00114D79"/>
    <w:rsid w:val="001178B0"/>
    <w:rsid w:val="001348CC"/>
    <w:rsid w:val="00150B03"/>
    <w:rsid w:val="00160A6B"/>
    <w:rsid w:val="00194132"/>
    <w:rsid w:val="001A30D1"/>
    <w:rsid w:val="001A319C"/>
    <w:rsid w:val="001A569A"/>
    <w:rsid w:val="001D1BB9"/>
    <w:rsid w:val="001D7C84"/>
    <w:rsid w:val="001E4D89"/>
    <w:rsid w:val="001E7F89"/>
    <w:rsid w:val="001F2178"/>
    <w:rsid w:val="00223675"/>
    <w:rsid w:val="00227BE1"/>
    <w:rsid w:val="002401C1"/>
    <w:rsid w:val="0024616A"/>
    <w:rsid w:val="002468B1"/>
    <w:rsid w:val="002902E7"/>
    <w:rsid w:val="002926BD"/>
    <w:rsid w:val="002A36BA"/>
    <w:rsid w:val="002B617E"/>
    <w:rsid w:val="002C0210"/>
    <w:rsid w:val="002C28DF"/>
    <w:rsid w:val="002C37FF"/>
    <w:rsid w:val="002C473F"/>
    <w:rsid w:val="002C6091"/>
    <w:rsid w:val="002D4F16"/>
    <w:rsid w:val="002F5770"/>
    <w:rsid w:val="003105BE"/>
    <w:rsid w:val="00315524"/>
    <w:rsid w:val="003237AA"/>
    <w:rsid w:val="00346E0E"/>
    <w:rsid w:val="003545E2"/>
    <w:rsid w:val="00355D64"/>
    <w:rsid w:val="003747C2"/>
    <w:rsid w:val="003814AD"/>
    <w:rsid w:val="003C2C15"/>
    <w:rsid w:val="003E7DA5"/>
    <w:rsid w:val="00433927"/>
    <w:rsid w:val="00440FD7"/>
    <w:rsid w:val="0044283A"/>
    <w:rsid w:val="00444F9D"/>
    <w:rsid w:val="00457C45"/>
    <w:rsid w:val="00464FF7"/>
    <w:rsid w:val="004669FF"/>
    <w:rsid w:val="00485159"/>
    <w:rsid w:val="004B1C7B"/>
    <w:rsid w:val="004C0BE6"/>
    <w:rsid w:val="004C54BC"/>
    <w:rsid w:val="004D6EEE"/>
    <w:rsid w:val="005033C3"/>
    <w:rsid w:val="005115BC"/>
    <w:rsid w:val="00513D1C"/>
    <w:rsid w:val="005435BF"/>
    <w:rsid w:val="005600B2"/>
    <w:rsid w:val="00563528"/>
    <w:rsid w:val="00587135"/>
    <w:rsid w:val="00592DD2"/>
    <w:rsid w:val="005B5F30"/>
    <w:rsid w:val="005D50BB"/>
    <w:rsid w:val="005F49E6"/>
    <w:rsid w:val="00600411"/>
    <w:rsid w:val="006020B7"/>
    <w:rsid w:val="00635746"/>
    <w:rsid w:val="00664CC4"/>
    <w:rsid w:val="00666F63"/>
    <w:rsid w:val="00675D51"/>
    <w:rsid w:val="00680772"/>
    <w:rsid w:val="006A78AB"/>
    <w:rsid w:val="006A7F93"/>
    <w:rsid w:val="006B3658"/>
    <w:rsid w:val="006B3B97"/>
    <w:rsid w:val="006F5C31"/>
    <w:rsid w:val="007207DA"/>
    <w:rsid w:val="00732A5E"/>
    <w:rsid w:val="00733B68"/>
    <w:rsid w:val="00740553"/>
    <w:rsid w:val="007674AD"/>
    <w:rsid w:val="00783BC9"/>
    <w:rsid w:val="00792D82"/>
    <w:rsid w:val="00793A5F"/>
    <w:rsid w:val="00831AB6"/>
    <w:rsid w:val="0086098F"/>
    <w:rsid w:val="00864190"/>
    <w:rsid w:val="0087024A"/>
    <w:rsid w:val="008849E0"/>
    <w:rsid w:val="00884DC5"/>
    <w:rsid w:val="008B5342"/>
    <w:rsid w:val="008C521C"/>
    <w:rsid w:val="008F37AE"/>
    <w:rsid w:val="00902BB9"/>
    <w:rsid w:val="00902E16"/>
    <w:rsid w:val="00921DB8"/>
    <w:rsid w:val="0092721A"/>
    <w:rsid w:val="009458D1"/>
    <w:rsid w:val="00946531"/>
    <w:rsid w:val="00960DAF"/>
    <w:rsid w:val="00967CC8"/>
    <w:rsid w:val="0097268B"/>
    <w:rsid w:val="00992F0E"/>
    <w:rsid w:val="009A7D01"/>
    <w:rsid w:val="009B0007"/>
    <w:rsid w:val="009B5E7E"/>
    <w:rsid w:val="009B651E"/>
    <w:rsid w:val="009C1B5A"/>
    <w:rsid w:val="00A15B03"/>
    <w:rsid w:val="00A6148D"/>
    <w:rsid w:val="00AB7006"/>
    <w:rsid w:val="00AD279F"/>
    <w:rsid w:val="00B00B3F"/>
    <w:rsid w:val="00B143D9"/>
    <w:rsid w:val="00B510BC"/>
    <w:rsid w:val="00B71E3A"/>
    <w:rsid w:val="00BA3D35"/>
    <w:rsid w:val="00BC7394"/>
    <w:rsid w:val="00BD4827"/>
    <w:rsid w:val="00BE3C89"/>
    <w:rsid w:val="00BE4B3B"/>
    <w:rsid w:val="00C03322"/>
    <w:rsid w:val="00C241D9"/>
    <w:rsid w:val="00C26EBD"/>
    <w:rsid w:val="00C31803"/>
    <w:rsid w:val="00C3207D"/>
    <w:rsid w:val="00C511CA"/>
    <w:rsid w:val="00C81535"/>
    <w:rsid w:val="00CB5D31"/>
    <w:rsid w:val="00CD3446"/>
    <w:rsid w:val="00CD3D03"/>
    <w:rsid w:val="00CE6EB0"/>
    <w:rsid w:val="00D16846"/>
    <w:rsid w:val="00D67C40"/>
    <w:rsid w:val="00D869DF"/>
    <w:rsid w:val="00DA7EED"/>
    <w:rsid w:val="00DB0F08"/>
    <w:rsid w:val="00DB6AC5"/>
    <w:rsid w:val="00DE1B45"/>
    <w:rsid w:val="00DE6032"/>
    <w:rsid w:val="00E50BE3"/>
    <w:rsid w:val="00E60AFE"/>
    <w:rsid w:val="00E60FE7"/>
    <w:rsid w:val="00E615DD"/>
    <w:rsid w:val="00E636A2"/>
    <w:rsid w:val="00E6554E"/>
    <w:rsid w:val="00EA788C"/>
    <w:rsid w:val="00ED7B9F"/>
    <w:rsid w:val="00EE2340"/>
    <w:rsid w:val="00EF052B"/>
    <w:rsid w:val="00EF4091"/>
    <w:rsid w:val="00F05637"/>
    <w:rsid w:val="00F11BC8"/>
    <w:rsid w:val="00F17B96"/>
    <w:rsid w:val="00F4761B"/>
    <w:rsid w:val="00F55EC9"/>
    <w:rsid w:val="00F945CE"/>
    <w:rsid w:val="00F9654D"/>
    <w:rsid w:val="00FA0E8A"/>
    <w:rsid w:val="00FA2DA1"/>
    <w:rsid w:val="00FF3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8F1156-D1CC-42E9-A60F-951956B5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5D51"/>
  </w:style>
  <w:style w:type="paragraph" w:styleId="1">
    <w:name w:val="heading 1"/>
    <w:basedOn w:val="a"/>
    <w:link w:val="10"/>
    <w:qFormat/>
    <w:rsid w:val="009B0007"/>
    <w:pPr>
      <w:ind w:left="653"/>
      <w:outlineLvl w:val="0"/>
    </w:pPr>
    <w:rPr>
      <w:rFonts w:ascii="Times New Roman" w:eastAsia="Times New Roman" w:hAnsi="Times New Roman"/>
      <w:b/>
      <w:bCs/>
      <w:sz w:val="28"/>
      <w:szCs w:val="28"/>
    </w:rPr>
  </w:style>
  <w:style w:type="paragraph" w:styleId="2">
    <w:name w:val="heading 2"/>
    <w:basedOn w:val="a"/>
    <w:next w:val="a"/>
    <w:link w:val="20"/>
    <w:qFormat/>
    <w:rsid w:val="000A6E12"/>
    <w:pPr>
      <w:keepNext/>
      <w:widowControl/>
      <w:tabs>
        <w:tab w:val="num" w:pos="576"/>
      </w:tabs>
      <w:spacing w:before="120" w:after="240"/>
      <w:ind w:left="576" w:hanging="576"/>
      <w:jc w:val="both"/>
      <w:outlineLvl w:val="1"/>
    </w:pPr>
    <w:rPr>
      <w:rFonts w:ascii="Arial" w:eastAsia="Times New Roman" w:hAnsi="Arial" w:cs="Times New Roman"/>
      <w:b/>
      <w:sz w:val="28"/>
      <w:szCs w:val="20"/>
      <w:lang w:val="ru-RU" w:eastAsia="ru-RU"/>
    </w:rPr>
  </w:style>
  <w:style w:type="paragraph" w:styleId="3">
    <w:name w:val="heading 3"/>
    <w:basedOn w:val="a"/>
    <w:next w:val="a"/>
    <w:link w:val="30"/>
    <w:qFormat/>
    <w:rsid w:val="000A6E12"/>
    <w:pPr>
      <w:keepNext/>
      <w:widowControl/>
      <w:spacing w:before="120" w:after="240"/>
      <w:ind w:left="2160" w:hanging="180"/>
      <w:outlineLvl w:val="2"/>
    </w:pPr>
    <w:rPr>
      <w:rFonts w:ascii="Arial" w:eastAsia="Times New Roman" w:hAnsi="Arial" w:cs="Times New Roman"/>
      <w:b/>
      <w:bCs/>
      <w:sz w:val="24"/>
      <w:szCs w:val="20"/>
      <w:lang w:val="ru-RU" w:eastAsia="ru-RU"/>
    </w:rPr>
  </w:style>
  <w:style w:type="paragraph" w:styleId="4">
    <w:name w:val="heading 4"/>
    <w:basedOn w:val="a"/>
    <w:next w:val="a"/>
    <w:link w:val="40"/>
    <w:qFormat/>
    <w:rsid w:val="000A6E12"/>
    <w:pPr>
      <w:keepNext/>
      <w:widowControl/>
      <w:tabs>
        <w:tab w:val="num" w:pos="864"/>
      </w:tabs>
      <w:spacing w:after="240"/>
      <w:ind w:left="864" w:hanging="864"/>
      <w:jc w:val="center"/>
      <w:outlineLvl w:val="3"/>
    </w:pPr>
    <w:rPr>
      <w:rFonts w:ascii="Garamond" w:eastAsia="Times New Roman" w:hAnsi="Garamond" w:cs="Times New Roman"/>
      <w:b/>
      <w:bCs/>
      <w:sz w:val="28"/>
      <w:szCs w:val="20"/>
      <w:lang w:val="ru-RU" w:eastAsia="ru-RU"/>
    </w:rPr>
  </w:style>
  <w:style w:type="paragraph" w:styleId="5">
    <w:name w:val="heading 5"/>
    <w:basedOn w:val="a"/>
    <w:next w:val="a"/>
    <w:link w:val="50"/>
    <w:qFormat/>
    <w:rsid w:val="000A6E12"/>
    <w:pPr>
      <w:keepNext/>
      <w:widowControl/>
      <w:tabs>
        <w:tab w:val="num" w:pos="1008"/>
      </w:tabs>
      <w:spacing w:after="240"/>
      <w:ind w:left="1008" w:hanging="1008"/>
      <w:jc w:val="both"/>
      <w:outlineLvl w:val="4"/>
    </w:pPr>
    <w:rPr>
      <w:rFonts w:ascii="Garamond" w:eastAsia="Times New Roman" w:hAnsi="Garamond" w:cs="Times New Roman"/>
      <w:i/>
      <w:iCs/>
      <w:sz w:val="24"/>
      <w:szCs w:val="20"/>
      <w:lang w:val="ru-RU" w:eastAsia="ru-RU"/>
    </w:rPr>
  </w:style>
  <w:style w:type="paragraph" w:styleId="6">
    <w:name w:val="heading 6"/>
    <w:basedOn w:val="a"/>
    <w:next w:val="a"/>
    <w:link w:val="60"/>
    <w:qFormat/>
    <w:rsid w:val="000A6E12"/>
    <w:pPr>
      <w:keepNext/>
      <w:widowControl/>
      <w:tabs>
        <w:tab w:val="num" w:pos="1152"/>
      </w:tabs>
      <w:spacing w:after="240"/>
      <w:ind w:left="1152" w:hanging="1152"/>
      <w:jc w:val="both"/>
      <w:outlineLvl w:val="5"/>
    </w:pPr>
    <w:rPr>
      <w:rFonts w:ascii="Garamond" w:eastAsia="Times New Roman" w:hAnsi="Garamond" w:cs="Times New Roman"/>
      <w:b/>
      <w:sz w:val="28"/>
      <w:szCs w:val="20"/>
      <w:lang w:val="ru-RU" w:eastAsia="ru-RU"/>
    </w:rPr>
  </w:style>
  <w:style w:type="paragraph" w:styleId="7">
    <w:name w:val="heading 7"/>
    <w:basedOn w:val="a"/>
    <w:next w:val="a"/>
    <w:link w:val="70"/>
    <w:qFormat/>
    <w:rsid w:val="000A6E12"/>
    <w:pPr>
      <w:keepNext/>
      <w:widowControl/>
      <w:tabs>
        <w:tab w:val="num" w:pos="1296"/>
      </w:tabs>
      <w:spacing w:after="240"/>
      <w:ind w:left="1296" w:hanging="1296"/>
      <w:jc w:val="both"/>
      <w:outlineLvl w:val="6"/>
    </w:pPr>
    <w:rPr>
      <w:rFonts w:ascii="Garamond" w:eastAsia="Times New Roman" w:hAnsi="Garamond" w:cs="Times New Roman"/>
      <w:sz w:val="36"/>
      <w:szCs w:val="20"/>
      <w:lang w:val="ru-RU" w:eastAsia="ru-RU"/>
    </w:rPr>
  </w:style>
  <w:style w:type="paragraph" w:styleId="8">
    <w:name w:val="heading 8"/>
    <w:basedOn w:val="a"/>
    <w:next w:val="a"/>
    <w:link w:val="80"/>
    <w:qFormat/>
    <w:rsid w:val="000A6E12"/>
    <w:pPr>
      <w:keepNext/>
      <w:tabs>
        <w:tab w:val="num" w:pos="1440"/>
      </w:tabs>
      <w:spacing w:after="240"/>
      <w:ind w:left="1440" w:hanging="1440"/>
      <w:jc w:val="center"/>
      <w:outlineLvl w:val="7"/>
    </w:pPr>
    <w:rPr>
      <w:rFonts w:ascii="Garamond" w:eastAsia="Times New Roman" w:hAnsi="Garamond" w:cs="Times New Roman"/>
      <w:b/>
      <w:snapToGrid w:val="0"/>
      <w:sz w:val="24"/>
      <w:szCs w:val="20"/>
      <w:lang w:val="ru-RU" w:eastAsia="ru-RU"/>
    </w:rPr>
  </w:style>
  <w:style w:type="paragraph" w:styleId="9">
    <w:name w:val="heading 9"/>
    <w:basedOn w:val="a"/>
    <w:next w:val="a"/>
    <w:link w:val="90"/>
    <w:qFormat/>
    <w:rsid w:val="000A6E12"/>
    <w:pPr>
      <w:keepNext/>
      <w:widowControl/>
      <w:tabs>
        <w:tab w:val="num" w:pos="1584"/>
      </w:tabs>
      <w:spacing w:after="240"/>
      <w:ind w:left="1584" w:hanging="1584"/>
      <w:jc w:val="both"/>
      <w:outlineLvl w:val="8"/>
    </w:pPr>
    <w:rPr>
      <w:rFonts w:ascii="Arial" w:eastAsia="Times New Roman" w:hAnsi="Arial" w:cs="Times New Roman"/>
      <w:sz w:val="24"/>
      <w:szCs w:val="20"/>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0007"/>
    <w:tblPr>
      <w:tblInd w:w="0" w:type="dxa"/>
      <w:tblCellMar>
        <w:top w:w="0" w:type="dxa"/>
        <w:left w:w="0" w:type="dxa"/>
        <w:bottom w:w="0" w:type="dxa"/>
        <w:right w:w="0" w:type="dxa"/>
      </w:tblCellMar>
    </w:tblPr>
  </w:style>
  <w:style w:type="paragraph" w:styleId="a3">
    <w:name w:val="Body Text"/>
    <w:basedOn w:val="a"/>
    <w:link w:val="a4"/>
    <w:uiPriority w:val="99"/>
    <w:qFormat/>
    <w:rsid w:val="009B0007"/>
    <w:pPr>
      <w:ind w:left="112" w:firstLine="540"/>
    </w:pPr>
    <w:rPr>
      <w:rFonts w:ascii="Times New Roman" w:eastAsia="Times New Roman" w:hAnsi="Times New Roman"/>
      <w:sz w:val="28"/>
      <w:szCs w:val="28"/>
    </w:rPr>
  </w:style>
  <w:style w:type="paragraph" w:styleId="a5">
    <w:name w:val="List Paragraph"/>
    <w:basedOn w:val="a"/>
    <w:uiPriority w:val="34"/>
    <w:qFormat/>
    <w:rsid w:val="009B0007"/>
  </w:style>
  <w:style w:type="paragraph" w:customStyle="1" w:styleId="TableParagraph">
    <w:name w:val="Table Paragraph"/>
    <w:basedOn w:val="a"/>
    <w:uiPriority w:val="1"/>
    <w:qFormat/>
    <w:rsid w:val="009B0007"/>
  </w:style>
  <w:style w:type="character" w:customStyle="1" w:styleId="21">
    <w:name w:val="Основной текст (2)_"/>
    <w:basedOn w:val="a0"/>
    <w:link w:val="22"/>
    <w:rsid w:val="007674A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674AD"/>
    <w:pPr>
      <w:shd w:val="clear" w:color="auto" w:fill="FFFFFF"/>
      <w:spacing w:after="600" w:line="331" w:lineRule="exact"/>
      <w:ind w:hanging="580"/>
      <w:jc w:val="both"/>
    </w:pPr>
    <w:rPr>
      <w:rFonts w:ascii="Times New Roman" w:eastAsia="Times New Roman" w:hAnsi="Times New Roman" w:cs="Times New Roman"/>
      <w:sz w:val="28"/>
      <w:szCs w:val="28"/>
    </w:rPr>
  </w:style>
  <w:style w:type="table" w:styleId="a6">
    <w:name w:val="Table Grid"/>
    <w:basedOn w:val="a1"/>
    <w:uiPriority w:val="59"/>
    <w:rsid w:val="007674AD"/>
    <w:pPr>
      <w:widowControl/>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basedOn w:val="a0"/>
    <w:link w:val="a8"/>
    <w:rsid w:val="0044283A"/>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44283A"/>
    <w:pPr>
      <w:shd w:val="clear" w:color="auto" w:fill="FFFFFF"/>
      <w:spacing w:line="0" w:lineRule="atLeast"/>
    </w:pPr>
    <w:rPr>
      <w:rFonts w:ascii="Times New Roman" w:eastAsia="Times New Roman" w:hAnsi="Times New Roman" w:cs="Times New Roman"/>
      <w:sz w:val="28"/>
      <w:szCs w:val="28"/>
    </w:rPr>
  </w:style>
  <w:style w:type="paragraph" w:customStyle="1" w:styleId="formattext">
    <w:name w:val="formattext"/>
    <w:basedOn w:val="a"/>
    <w:rsid w:val="0044283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3E7DA5"/>
    <w:pPr>
      <w:tabs>
        <w:tab w:val="center" w:pos="4677"/>
        <w:tab w:val="right" w:pos="9355"/>
      </w:tabs>
    </w:pPr>
  </w:style>
  <w:style w:type="character" w:customStyle="1" w:styleId="aa">
    <w:name w:val="Верхний колонтитул Знак"/>
    <w:basedOn w:val="a0"/>
    <w:link w:val="a9"/>
    <w:uiPriority w:val="99"/>
    <w:rsid w:val="003E7DA5"/>
  </w:style>
  <w:style w:type="paragraph" w:styleId="ab">
    <w:name w:val="footer"/>
    <w:basedOn w:val="a"/>
    <w:link w:val="ac"/>
    <w:uiPriority w:val="99"/>
    <w:unhideWhenUsed/>
    <w:rsid w:val="003E7DA5"/>
    <w:pPr>
      <w:tabs>
        <w:tab w:val="center" w:pos="4677"/>
        <w:tab w:val="right" w:pos="9355"/>
      </w:tabs>
    </w:pPr>
  </w:style>
  <w:style w:type="character" w:customStyle="1" w:styleId="ac">
    <w:name w:val="Нижний колонтитул Знак"/>
    <w:basedOn w:val="a0"/>
    <w:link w:val="ab"/>
    <w:uiPriority w:val="99"/>
    <w:rsid w:val="003E7DA5"/>
  </w:style>
  <w:style w:type="character" w:customStyle="1" w:styleId="20">
    <w:name w:val="Заголовок 2 Знак"/>
    <w:basedOn w:val="a0"/>
    <w:link w:val="2"/>
    <w:rsid w:val="000A6E12"/>
    <w:rPr>
      <w:rFonts w:ascii="Arial" w:eastAsia="Times New Roman" w:hAnsi="Arial" w:cs="Times New Roman"/>
      <w:b/>
      <w:sz w:val="28"/>
      <w:szCs w:val="20"/>
      <w:lang w:val="ru-RU" w:eastAsia="ru-RU"/>
    </w:rPr>
  </w:style>
  <w:style w:type="character" w:customStyle="1" w:styleId="30">
    <w:name w:val="Заголовок 3 Знак"/>
    <w:basedOn w:val="a0"/>
    <w:link w:val="3"/>
    <w:rsid w:val="000A6E12"/>
    <w:rPr>
      <w:rFonts w:ascii="Arial" w:eastAsia="Times New Roman" w:hAnsi="Arial" w:cs="Times New Roman"/>
      <w:b/>
      <w:bCs/>
      <w:sz w:val="24"/>
      <w:szCs w:val="20"/>
      <w:lang w:val="ru-RU" w:eastAsia="ru-RU"/>
    </w:rPr>
  </w:style>
  <w:style w:type="character" w:customStyle="1" w:styleId="40">
    <w:name w:val="Заголовок 4 Знак"/>
    <w:basedOn w:val="a0"/>
    <w:link w:val="4"/>
    <w:rsid w:val="000A6E12"/>
    <w:rPr>
      <w:rFonts w:ascii="Garamond" w:eastAsia="Times New Roman" w:hAnsi="Garamond" w:cs="Times New Roman"/>
      <w:b/>
      <w:bCs/>
      <w:sz w:val="28"/>
      <w:szCs w:val="20"/>
      <w:lang w:val="ru-RU" w:eastAsia="ru-RU"/>
    </w:rPr>
  </w:style>
  <w:style w:type="character" w:customStyle="1" w:styleId="50">
    <w:name w:val="Заголовок 5 Знак"/>
    <w:basedOn w:val="a0"/>
    <w:link w:val="5"/>
    <w:rsid w:val="000A6E12"/>
    <w:rPr>
      <w:rFonts w:ascii="Garamond" w:eastAsia="Times New Roman" w:hAnsi="Garamond" w:cs="Times New Roman"/>
      <w:i/>
      <w:iCs/>
      <w:sz w:val="24"/>
      <w:szCs w:val="20"/>
      <w:lang w:val="ru-RU" w:eastAsia="ru-RU"/>
    </w:rPr>
  </w:style>
  <w:style w:type="character" w:customStyle="1" w:styleId="60">
    <w:name w:val="Заголовок 6 Знак"/>
    <w:basedOn w:val="a0"/>
    <w:link w:val="6"/>
    <w:rsid w:val="000A6E12"/>
    <w:rPr>
      <w:rFonts w:ascii="Garamond" w:eastAsia="Times New Roman" w:hAnsi="Garamond" w:cs="Times New Roman"/>
      <w:b/>
      <w:sz w:val="28"/>
      <w:szCs w:val="20"/>
      <w:lang w:val="ru-RU" w:eastAsia="ru-RU"/>
    </w:rPr>
  </w:style>
  <w:style w:type="character" w:customStyle="1" w:styleId="70">
    <w:name w:val="Заголовок 7 Знак"/>
    <w:basedOn w:val="a0"/>
    <w:link w:val="7"/>
    <w:rsid w:val="000A6E12"/>
    <w:rPr>
      <w:rFonts w:ascii="Garamond" w:eastAsia="Times New Roman" w:hAnsi="Garamond" w:cs="Times New Roman"/>
      <w:sz w:val="36"/>
      <w:szCs w:val="20"/>
      <w:lang w:val="ru-RU" w:eastAsia="ru-RU"/>
    </w:rPr>
  </w:style>
  <w:style w:type="character" w:customStyle="1" w:styleId="80">
    <w:name w:val="Заголовок 8 Знак"/>
    <w:basedOn w:val="a0"/>
    <w:link w:val="8"/>
    <w:rsid w:val="000A6E12"/>
    <w:rPr>
      <w:rFonts w:ascii="Garamond" w:eastAsia="Times New Roman" w:hAnsi="Garamond" w:cs="Times New Roman"/>
      <w:b/>
      <w:snapToGrid w:val="0"/>
      <w:sz w:val="24"/>
      <w:szCs w:val="20"/>
      <w:lang w:val="ru-RU" w:eastAsia="ru-RU"/>
    </w:rPr>
  </w:style>
  <w:style w:type="character" w:customStyle="1" w:styleId="90">
    <w:name w:val="Заголовок 9 Знак"/>
    <w:basedOn w:val="a0"/>
    <w:link w:val="9"/>
    <w:rsid w:val="000A6E12"/>
    <w:rPr>
      <w:rFonts w:ascii="Arial" w:eastAsia="Times New Roman" w:hAnsi="Arial" w:cs="Times New Roman"/>
      <w:sz w:val="24"/>
      <w:szCs w:val="20"/>
      <w:u w:val="single"/>
      <w:lang w:val="ru-RU" w:eastAsia="ru-RU"/>
    </w:rPr>
  </w:style>
  <w:style w:type="paragraph" w:customStyle="1" w:styleId="ConsPlusNormal">
    <w:name w:val="ConsPlusNormal"/>
    <w:rsid w:val="000A6E12"/>
    <w:pPr>
      <w:widowControl/>
      <w:autoSpaceDE w:val="0"/>
      <w:autoSpaceDN w:val="0"/>
      <w:adjustRightInd w:val="0"/>
    </w:pPr>
    <w:rPr>
      <w:rFonts w:ascii="Times New Roman" w:eastAsia="Calibri" w:hAnsi="Times New Roman" w:cs="Times New Roman"/>
      <w:sz w:val="28"/>
      <w:szCs w:val="28"/>
      <w:lang w:val="ru-RU" w:eastAsia="ru-RU"/>
    </w:rPr>
  </w:style>
  <w:style w:type="paragraph" w:styleId="ad">
    <w:name w:val="Normal (Web)"/>
    <w:basedOn w:val="a"/>
    <w:uiPriority w:val="99"/>
    <w:unhideWhenUsed/>
    <w:rsid w:val="000A6E1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0A6E12"/>
    <w:rPr>
      <w:rFonts w:ascii="Times New Roman" w:eastAsia="Times New Roman" w:hAnsi="Times New Roman"/>
      <w:b/>
      <w:bCs/>
      <w:sz w:val="28"/>
      <w:szCs w:val="28"/>
    </w:rPr>
  </w:style>
  <w:style w:type="paragraph" w:styleId="ae">
    <w:name w:val="Balloon Text"/>
    <w:basedOn w:val="a"/>
    <w:link w:val="af"/>
    <w:uiPriority w:val="99"/>
    <w:semiHidden/>
    <w:unhideWhenUsed/>
    <w:rsid w:val="000A6E12"/>
    <w:pPr>
      <w:widowControl/>
    </w:pPr>
    <w:rPr>
      <w:rFonts w:ascii="Tahoma" w:hAnsi="Tahoma" w:cs="Tahoma"/>
      <w:sz w:val="16"/>
      <w:szCs w:val="16"/>
      <w:lang w:val="ru-RU"/>
    </w:rPr>
  </w:style>
  <w:style w:type="character" w:customStyle="1" w:styleId="af">
    <w:name w:val="Текст выноски Знак"/>
    <w:basedOn w:val="a0"/>
    <w:link w:val="ae"/>
    <w:uiPriority w:val="99"/>
    <w:semiHidden/>
    <w:rsid w:val="000A6E12"/>
    <w:rPr>
      <w:rFonts w:ascii="Tahoma" w:hAnsi="Tahoma" w:cs="Tahoma"/>
      <w:sz w:val="16"/>
      <w:szCs w:val="16"/>
      <w:lang w:val="ru-RU"/>
    </w:rPr>
  </w:style>
  <w:style w:type="paragraph" w:customStyle="1" w:styleId="11">
    <w:name w:val="Основной текст1"/>
    <w:basedOn w:val="a"/>
    <w:link w:val="af0"/>
    <w:rsid w:val="000A6E12"/>
    <w:pPr>
      <w:widowControl/>
      <w:spacing w:after="60"/>
      <w:jc w:val="both"/>
    </w:pPr>
    <w:rPr>
      <w:rFonts w:ascii="Times New Roman" w:eastAsia="Times New Roman" w:hAnsi="Times New Roman" w:cs="Times New Roman"/>
      <w:sz w:val="24"/>
      <w:szCs w:val="20"/>
      <w:lang w:val="ru-RU" w:eastAsia="ru-RU"/>
    </w:rPr>
  </w:style>
  <w:style w:type="paragraph" w:customStyle="1" w:styleId="af1">
    <w:name w:val="Знак Знак Знак Знак"/>
    <w:basedOn w:val="a"/>
    <w:rsid w:val="000A6E12"/>
    <w:pPr>
      <w:adjustRightInd w:val="0"/>
      <w:spacing w:after="160" w:line="240" w:lineRule="exact"/>
      <w:jc w:val="right"/>
    </w:pPr>
    <w:rPr>
      <w:rFonts w:ascii="Times New Roman" w:eastAsia="Times New Roman" w:hAnsi="Times New Roman" w:cs="Times New Roman"/>
      <w:sz w:val="20"/>
      <w:szCs w:val="20"/>
      <w:lang w:val="en-GB"/>
    </w:rPr>
  </w:style>
  <w:style w:type="paragraph" w:styleId="31">
    <w:name w:val="Body Text Indent 3"/>
    <w:basedOn w:val="a"/>
    <w:link w:val="32"/>
    <w:rsid w:val="000A6E12"/>
    <w:pPr>
      <w:widowControl/>
      <w:tabs>
        <w:tab w:val="num" w:pos="969"/>
      </w:tabs>
      <w:ind w:firstLine="570"/>
      <w:jc w:val="both"/>
    </w:pPr>
    <w:rPr>
      <w:rFonts w:ascii="Times New Roman" w:eastAsia="Times New Roman" w:hAnsi="Times New Roman" w:cs="Times New Roman"/>
      <w:sz w:val="24"/>
      <w:szCs w:val="20"/>
      <w:lang w:val="ru-RU" w:eastAsia="ru-RU"/>
    </w:rPr>
  </w:style>
  <w:style w:type="character" w:customStyle="1" w:styleId="32">
    <w:name w:val="Основной текст с отступом 3 Знак"/>
    <w:basedOn w:val="a0"/>
    <w:link w:val="31"/>
    <w:rsid w:val="000A6E12"/>
    <w:rPr>
      <w:rFonts w:ascii="Times New Roman" w:eastAsia="Times New Roman" w:hAnsi="Times New Roman" w:cs="Times New Roman"/>
      <w:sz w:val="24"/>
      <w:szCs w:val="20"/>
      <w:lang w:val="ru-RU" w:eastAsia="ru-RU"/>
    </w:rPr>
  </w:style>
  <w:style w:type="character" w:styleId="af2">
    <w:name w:val="Hyperlink"/>
    <w:basedOn w:val="a0"/>
    <w:uiPriority w:val="99"/>
    <w:unhideWhenUsed/>
    <w:rsid w:val="000A6E12"/>
    <w:rPr>
      <w:color w:val="0000FF"/>
      <w:u w:val="single"/>
    </w:rPr>
  </w:style>
  <w:style w:type="character" w:customStyle="1" w:styleId="a4">
    <w:name w:val="Основной текст Знак"/>
    <w:basedOn w:val="a0"/>
    <w:link w:val="a3"/>
    <w:uiPriority w:val="99"/>
    <w:rsid w:val="000A6E12"/>
    <w:rPr>
      <w:rFonts w:ascii="Times New Roman" w:eastAsia="Times New Roman" w:hAnsi="Times New Roman"/>
      <w:sz w:val="28"/>
      <w:szCs w:val="28"/>
    </w:rPr>
  </w:style>
  <w:style w:type="character" w:customStyle="1" w:styleId="af0">
    <w:name w:val="Основной текст_"/>
    <w:basedOn w:val="a0"/>
    <w:link w:val="11"/>
    <w:rsid w:val="000A6E12"/>
    <w:rPr>
      <w:rFonts w:ascii="Times New Roman" w:eastAsia="Times New Roman" w:hAnsi="Times New Roman" w:cs="Times New Roman"/>
      <w:sz w:val="24"/>
      <w:szCs w:val="20"/>
      <w:lang w:val="ru-RU" w:eastAsia="ru-RU"/>
    </w:rPr>
  </w:style>
  <w:style w:type="paragraph" w:customStyle="1" w:styleId="12">
    <w:name w:val="Обычный1"/>
    <w:rsid w:val="000A6E12"/>
    <w:pPr>
      <w:widowControl/>
    </w:pPr>
    <w:rPr>
      <w:rFonts w:ascii="Times New Roman" w:eastAsia="Times New Roman" w:hAnsi="Times New Roman" w:cs="Times New Roman"/>
      <w:sz w:val="28"/>
      <w:szCs w:val="20"/>
      <w:lang w:val="ru-RU" w:eastAsia="ru-RU"/>
    </w:rPr>
  </w:style>
  <w:style w:type="paragraph" w:styleId="af3">
    <w:name w:val="No Spacing"/>
    <w:uiPriority w:val="99"/>
    <w:qFormat/>
    <w:rsid w:val="000A6E12"/>
    <w:pPr>
      <w:widowControl/>
    </w:pPr>
    <w:rPr>
      <w:rFonts w:ascii="Calibri" w:eastAsia="Calibri" w:hAnsi="Calibri" w:cs="Times New Roman"/>
      <w:lang w:val="ru-RU"/>
    </w:rPr>
  </w:style>
  <w:style w:type="paragraph" w:styleId="af4">
    <w:name w:val="Body Text Indent"/>
    <w:basedOn w:val="a"/>
    <w:link w:val="af5"/>
    <w:unhideWhenUsed/>
    <w:rsid w:val="000A6E12"/>
    <w:pPr>
      <w:widowControl/>
      <w:spacing w:after="120" w:line="259" w:lineRule="auto"/>
      <w:ind w:left="283"/>
    </w:pPr>
    <w:rPr>
      <w:lang w:val="ru-RU"/>
    </w:rPr>
  </w:style>
  <w:style w:type="character" w:customStyle="1" w:styleId="af5">
    <w:name w:val="Основной текст с отступом Знак"/>
    <w:basedOn w:val="a0"/>
    <w:link w:val="af4"/>
    <w:rsid w:val="000A6E12"/>
    <w:rPr>
      <w:lang w:val="ru-RU"/>
    </w:rPr>
  </w:style>
  <w:style w:type="character" w:customStyle="1" w:styleId="af6">
    <w:name w:val="Гипертекстовая ссылка"/>
    <w:rsid w:val="000A6E12"/>
    <w:rPr>
      <w:color w:val="008000"/>
    </w:rPr>
  </w:style>
  <w:style w:type="paragraph" w:customStyle="1" w:styleId="13">
    <w:name w:val="Знак1"/>
    <w:basedOn w:val="a"/>
    <w:rsid w:val="000A6E12"/>
    <w:pPr>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
    <w:name w:val="Обычный2"/>
    <w:rsid w:val="000A6E12"/>
    <w:pPr>
      <w:widowControl/>
    </w:pPr>
    <w:rPr>
      <w:rFonts w:ascii="Times New Roman" w:eastAsia="Symbol" w:hAnsi="Times New Roman" w:cs="Times New Roman"/>
      <w:sz w:val="24"/>
      <w:szCs w:val="20"/>
      <w:lang w:val="ru-RU" w:eastAsia="ru-RU"/>
    </w:rPr>
  </w:style>
  <w:style w:type="paragraph" w:styleId="af7">
    <w:name w:val="Subtitle"/>
    <w:basedOn w:val="a"/>
    <w:link w:val="af8"/>
    <w:qFormat/>
    <w:rsid w:val="000A6E12"/>
    <w:pPr>
      <w:widowControl/>
      <w:autoSpaceDE w:val="0"/>
      <w:autoSpaceDN w:val="0"/>
      <w:adjustRightInd w:val="0"/>
      <w:spacing w:after="60"/>
      <w:jc w:val="center"/>
    </w:pPr>
    <w:rPr>
      <w:rFonts w:ascii="Arial" w:eastAsia="Times New Roman" w:hAnsi="Arial" w:cs="Arial"/>
      <w:sz w:val="20"/>
      <w:szCs w:val="24"/>
      <w:lang w:val="ru-RU" w:eastAsia="ru-RU"/>
    </w:rPr>
  </w:style>
  <w:style w:type="character" w:customStyle="1" w:styleId="af8">
    <w:name w:val="Подзаголовок Знак"/>
    <w:basedOn w:val="a0"/>
    <w:link w:val="af7"/>
    <w:rsid w:val="000A6E12"/>
    <w:rPr>
      <w:rFonts w:ascii="Arial" w:eastAsia="Times New Roman" w:hAnsi="Arial" w:cs="Arial"/>
      <w:sz w:val="20"/>
      <w:szCs w:val="24"/>
      <w:lang w:val="ru-RU" w:eastAsia="ru-RU"/>
    </w:rPr>
  </w:style>
  <w:style w:type="paragraph" w:customStyle="1" w:styleId="ConsPlusNonformat">
    <w:name w:val="ConsPlusNonformat"/>
    <w:uiPriority w:val="99"/>
    <w:rsid w:val="000A6E12"/>
    <w:pPr>
      <w:autoSpaceDE w:val="0"/>
      <w:autoSpaceDN w:val="0"/>
      <w:adjustRightInd w:val="0"/>
    </w:pPr>
    <w:rPr>
      <w:rFonts w:ascii="Courier New" w:eastAsia="Times New Roman" w:hAnsi="Courier New" w:cs="Courier New"/>
      <w:sz w:val="20"/>
      <w:szCs w:val="20"/>
      <w:lang w:val="ru-RU" w:eastAsia="ru-RU"/>
    </w:rPr>
  </w:style>
  <w:style w:type="paragraph" w:customStyle="1" w:styleId="Noparagraphstyle">
    <w:name w:val="[No paragraph style]"/>
    <w:rsid w:val="000A6E12"/>
    <w:pPr>
      <w:widowControl/>
      <w:autoSpaceDE w:val="0"/>
      <w:autoSpaceDN w:val="0"/>
      <w:adjustRightInd w:val="0"/>
      <w:spacing w:line="288" w:lineRule="auto"/>
      <w:textAlignment w:val="center"/>
    </w:pPr>
    <w:rPr>
      <w:rFonts w:ascii="Times" w:eastAsia="Times New Roman" w:hAnsi="Times" w:cs="Times"/>
      <w:color w:val="000000"/>
      <w:sz w:val="24"/>
      <w:szCs w:val="24"/>
      <w:lang w:val="ru-RU" w:eastAsia="ru-RU"/>
    </w:rPr>
  </w:style>
  <w:style w:type="paragraph" w:styleId="af9">
    <w:name w:val="Document Map"/>
    <w:basedOn w:val="a"/>
    <w:link w:val="afa"/>
    <w:semiHidden/>
    <w:rsid w:val="000A6E12"/>
    <w:pPr>
      <w:widowControl/>
      <w:shd w:val="clear" w:color="auto" w:fill="000080"/>
    </w:pPr>
    <w:rPr>
      <w:rFonts w:ascii="Tahoma" w:eastAsia="Times New Roman" w:hAnsi="Tahoma" w:cs="Tahoma"/>
      <w:sz w:val="20"/>
      <w:szCs w:val="20"/>
      <w:lang w:val="ru-RU" w:eastAsia="ru-RU"/>
    </w:rPr>
  </w:style>
  <w:style w:type="character" w:customStyle="1" w:styleId="afa">
    <w:name w:val="Схема документа Знак"/>
    <w:basedOn w:val="a0"/>
    <w:link w:val="af9"/>
    <w:semiHidden/>
    <w:rsid w:val="000A6E12"/>
    <w:rPr>
      <w:rFonts w:ascii="Tahoma" w:eastAsia="Times New Roman" w:hAnsi="Tahoma" w:cs="Tahoma"/>
      <w:sz w:val="20"/>
      <w:szCs w:val="20"/>
      <w:shd w:val="clear" w:color="auto" w:fill="000080"/>
      <w:lang w:val="ru-RU" w:eastAsia="ru-RU"/>
    </w:rPr>
  </w:style>
  <w:style w:type="character" w:styleId="afb">
    <w:name w:val="Strong"/>
    <w:qFormat/>
    <w:rsid w:val="000A6E12"/>
    <w:rPr>
      <w:b/>
      <w:bCs/>
    </w:rPr>
  </w:style>
  <w:style w:type="paragraph" w:customStyle="1" w:styleId="afc">
    <w:name w:val="Таблицы (моноширинный)"/>
    <w:basedOn w:val="a"/>
    <w:next w:val="a"/>
    <w:uiPriority w:val="99"/>
    <w:rsid w:val="000A6E12"/>
    <w:pPr>
      <w:autoSpaceDE w:val="0"/>
      <w:autoSpaceDN w:val="0"/>
      <w:adjustRightInd w:val="0"/>
    </w:pPr>
    <w:rPr>
      <w:rFonts w:ascii="Courier New" w:eastAsia="Times New Roman" w:hAnsi="Courier New" w:cs="Courier New"/>
      <w:sz w:val="24"/>
      <w:szCs w:val="24"/>
      <w:lang w:val="ru-RU" w:eastAsia="ru-RU"/>
    </w:rPr>
  </w:style>
  <w:style w:type="paragraph" w:customStyle="1" w:styleId="33">
    <w:name w:val="Обычный3"/>
    <w:rsid w:val="000A6E12"/>
    <w:pPr>
      <w:widowControl/>
      <w:snapToGrid w:val="0"/>
    </w:pPr>
    <w:rPr>
      <w:rFonts w:ascii="Times New Roman" w:eastAsia="Times New Roman" w:hAnsi="Times New Roman" w:cs="Times New Roman"/>
      <w:sz w:val="24"/>
      <w:szCs w:val="20"/>
      <w:lang w:val="ru-RU" w:eastAsia="ru-RU"/>
    </w:rPr>
  </w:style>
  <w:style w:type="paragraph" w:styleId="afd">
    <w:name w:val="footnote text"/>
    <w:basedOn w:val="a"/>
    <w:link w:val="afe"/>
    <w:uiPriority w:val="99"/>
    <w:rsid w:val="000A6E12"/>
    <w:pPr>
      <w:widowControl/>
      <w:spacing w:line="360" w:lineRule="atLeast"/>
      <w:jc w:val="both"/>
    </w:pPr>
    <w:rPr>
      <w:rFonts w:ascii="Times New Roman" w:eastAsia="Times New Roman" w:hAnsi="Times New Roman" w:cs="Times New Roman"/>
      <w:sz w:val="20"/>
      <w:szCs w:val="20"/>
      <w:lang w:val="ru-RU" w:eastAsia="ru-RU"/>
    </w:rPr>
  </w:style>
  <w:style w:type="character" w:customStyle="1" w:styleId="afe">
    <w:name w:val="Текст сноски Знак"/>
    <w:basedOn w:val="a0"/>
    <w:link w:val="afd"/>
    <w:uiPriority w:val="99"/>
    <w:rsid w:val="000A6E12"/>
    <w:rPr>
      <w:rFonts w:ascii="Times New Roman" w:eastAsia="Times New Roman" w:hAnsi="Times New Roman" w:cs="Times New Roman"/>
      <w:sz w:val="20"/>
      <w:szCs w:val="20"/>
      <w:lang w:val="ru-RU" w:eastAsia="ru-RU"/>
    </w:rPr>
  </w:style>
  <w:style w:type="character" w:styleId="aff">
    <w:name w:val="footnote reference"/>
    <w:uiPriority w:val="99"/>
    <w:rsid w:val="000A6E12"/>
    <w:rPr>
      <w:vertAlign w:val="superscript"/>
    </w:rPr>
  </w:style>
  <w:style w:type="paragraph" w:customStyle="1" w:styleId="Default">
    <w:name w:val="Default"/>
    <w:rsid w:val="000A6E12"/>
    <w:pPr>
      <w:widowControl/>
      <w:autoSpaceDE w:val="0"/>
      <w:autoSpaceDN w:val="0"/>
      <w:adjustRightInd w:val="0"/>
    </w:pPr>
    <w:rPr>
      <w:rFonts w:ascii="Times New Roman" w:eastAsia="Calibri" w:hAnsi="Times New Roman" w:cs="Times New Roman"/>
      <w:color w:val="000000"/>
      <w:sz w:val="24"/>
      <w:szCs w:val="24"/>
      <w:lang w:val="ru-RU" w:eastAsia="ru-RU"/>
    </w:rPr>
  </w:style>
  <w:style w:type="paragraph" w:customStyle="1" w:styleId="consplusnormal0">
    <w:name w:val="consplusnormal"/>
    <w:basedOn w:val="a"/>
    <w:rsid w:val="000A6E1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4">
    <w:name w:val="Основной текст2"/>
    <w:basedOn w:val="a"/>
    <w:rsid w:val="000A6E12"/>
    <w:pPr>
      <w:widowControl/>
      <w:spacing w:after="60"/>
      <w:jc w:val="both"/>
    </w:pPr>
    <w:rPr>
      <w:rFonts w:ascii="Times New Roman" w:eastAsia="Times New Roman" w:hAnsi="Times New Roman" w:cs="Times New Roman"/>
      <w:sz w:val="24"/>
      <w:szCs w:val="20"/>
      <w:lang w:val="ru-RU" w:eastAsia="ru-RU"/>
    </w:rPr>
  </w:style>
  <w:style w:type="paragraph" w:customStyle="1" w:styleId="ConsNormal">
    <w:name w:val="ConsNormal"/>
    <w:uiPriority w:val="99"/>
    <w:rsid w:val="000A6E12"/>
    <w:pPr>
      <w:autoSpaceDE w:val="0"/>
      <w:autoSpaceDN w:val="0"/>
      <w:adjustRightInd w:val="0"/>
      <w:ind w:firstLine="720"/>
    </w:pPr>
    <w:rPr>
      <w:rFonts w:ascii="Arial" w:eastAsia="Times New Roman" w:hAnsi="Arial" w:cs="Times New Roman"/>
      <w:sz w:val="20"/>
      <w:szCs w:val="20"/>
      <w:lang w:val="ru-RU" w:eastAsia="ru-RU"/>
    </w:rPr>
  </w:style>
  <w:style w:type="paragraph" w:customStyle="1" w:styleId="14">
    <w:name w:val="Знак Знак1 Знак"/>
    <w:basedOn w:val="a"/>
    <w:rsid w:val="000A6E12"/>
    <w:pPr>
      <w:adjustRightInd w:val="0"/>
      <w:spacing w:after="160" w:line="240" w:lineRule="exact"/>
      <w:jc w:val="right"/>
    </w:pPr>
    <w:rPr>
      <w:rFonts w:ascii="Times New Roman" w:eastAsia="Times New Roman" w:hAnsi="Times New Roman" w:cs="Times New Roman"/>
      <w:sz w:val="20"/>
      <w:szCs w:val="20"/>
      <w:lang w:val="en-GB"/>
    </w:rPr>
  </w:style>
  <w:style w:type="character" w:styleId="aff0">
    <w:name w:val="FollowedHyperlink"/>
    <w:basedOn w:val="a0"/>
    <w:uiPriority w:val="99"/>
    <w:semiHidden/>
    <w:unhideWhenUsed/>
    <w:rsid w:val="00587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044561">
      <w:bodyDiv w:val="1"/>
      <w:marLeft w:val="0"/>
      <w:marRight w:val="0"/>
      <w:marTop w:val="0"/>
      <w:marBottom w:val="0"/>
      <w:divBdr>
        <w:top w:val="none" w:sz="0" w:space="0" w:color="auto"/>
        <w:left w:val="none" w:sz="0" w:space="0" w:color="auto"/>
        <w:bottom w:val="none" w:sz="0" w:space="0" w:color="auto"/>
        <w:right w:val="none" w:sz="0" w:space="0" w:color="auto"/>
      </w:divBdr>
    </w:div>
    <w:div w:id="212835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hs.tatarstan.ru/rus/regionalniy-nadzor-v-oblasti-chrezvichaynih.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chs.tatar.ru/rus/zamestitel-ministra-po-delam-grazhdanskoy-oboroni--4761.htm" TargetMode="External"/><Relationship Id="rId5" Type="http://schemas.openxmlformats.org/officeDocument/2006/relationships/webSettings" Target="webSettings.xml"/><Relationship Id="rId10" Type="http://schemas.openxmlformats.org/officeDocument/2006/relationships/hyperlink" Target="http://mchs.tatar.ru/rus/zamestitel-ministra-po-delam-grazhdanskoy-oboroni--4761.htm" TargetMode="External"/><Relationship Id="rId4" Type="http://schemas.openxmlformats.org/officeDocument/2006/relationships/settings" Target="settings.xml"/><Relationship Id="rId9" Type="http://schemas.openxmlformats.org/officeDocument/2006/relationships/hyperlink" Target="http://www.mchs.tatarsta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0822-2DD6-4C13-AF90-E3F3F0F8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9264</Words>
  <Characters>52805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cp:lastModifiedBy>
  <cp:revision>2</cp:revision>
  <cp:lastPrinted>2019-12-23T06:49:00Z</cp:lastPrinted>
  <dcterms:created xsi:type="dcterms:W3CDTF">2019-12-26T07:07:00Z</dcterms:created>
  <dcterms:modified xsi:type="dcterms:W3CDTF">2019-12-26T07:07:00Z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2019-08-15T00:00:00Z</vt:filetime>
  </property>
</Properties>
</file>