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2" w:rsidRPr="00C2160E" w:rsidRDefault="002F09F2" w:rsidP="002F09F2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C2160E">
        <w:rPr>
          <w:rFonts w:ascii="Helvetica" w:hAnsi="Helvetica" w:cs="Helvetica"/>
          <w:b/>
        </w:rPr>
        <w:t>Структурированная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система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мониторинга и управления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инженерными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системами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зданий и сооружений.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Опыт</w:t>
      </w:r>
      <w:r w:rsidR="00C2160E">
        <w:rPr>
          <w:rFonts w:ascii="Helvetica" w:hAnsi="Helvetica" w:cs="Helvetica"/>
          <w:b/>
        </w:rPr>
        <w:t xml:space="preserve"> </w:t>
      </w:r>
      <w:r w:rsidRPr="00C2160E">
        <w:rPr>
          <w:rFonts w:ascii="Helvetica" w:hAnsi="Helvetica" w:cs="Helvetica"/>
          <w:b/>
        </w:rPr>
        <w:t>создания, проблемы, перспективы.</w:t>
      </w:r>
    </w:p>
    <w:p w:rsidR="002F09F2" w:rsidRPr="00C2160E" w:rsidRDefault="002F09F2" w:rsidP="002F09F2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C2160E">
        <w:rPr>
          <w:rFonts w:ascii="Times New Roman" w:hAnsi="Times New Roman" w:cs="Times New Roman"/>
          <w:b/>
        </w:rPr>
        <w:t>(тезисы)</w:t>
      </w:r>
    </w:p>
    <w:p w:rsidR="002F09F2" w:rsidRPr="002F09F2" w:rsidRDefault="002F09F2" w:rsidP="002F09F2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7303B" w:rsidRDefault="00B7303B" w:rsidP="00B7303B">
      <w:pPr>
        <w:tabs>
          <w:tab w:val="left" w:pos="142"/>
        </w:tabs>
        <w:ind w:firstLine="709"/>
        <w:jc w:val="both"/>
        <w:rPr>
          <w:bCs/>
        </w:rPr>
      </w:pPr>
      <w:r w:rsidRPr="00B7303B">
        <w:rPr>
          <w:bCs/>
        </w:rPr>
        <w:t>Анализ причин чрезвычайных ситуаций, произошедших в последнее время, показывает существенное влияние человеческого фактора на причину возникновения чрезвычайных ситуаций. Снизить вероятность возникновения чрезвычайной ситуации из-за неквалифицированных действий персонала или из-за целенаправленного нанесения вреда, путем задания заранее неправомочных команд человека, или диверсии – является целью осуществления мониторинга.</w:t>
      </w:r>
    </w:p>
    <w:p w:rsidR="0088303A" w:rsidRDefault="0088303A" w:rsidP="0088303A">
      <w:pPr>
        <w:tabs>
          <w:tab w:val="left" w:pos="142"/>
        </w:tabs>
        <w:ind w:firstLine="709"/>
        <w:jc w:val="both"/>
        <w:rPr>
          <w:bCs/>
        </w:rPr>
      </w:pPr>
      <w:r w:rsidRPr="0088303A">
        <w:rPr>
          <w:bCs/>
        </w:rPr>
        <w:t>СТРУКТУРИРОВАННАЯ СИСТЕМА МОНИТОРИНГА И УПРАВЛЕНИЯ ИНЖЕНЕРНЫМИ СИСТЕМАМИ ЗДАНИЙ И СООРУЖЕНИЙ</w:t>
      </w:r>
      <w:r>
        <w:rPr>
          <w:bCs/>
        </w:rPr>
        <w:t xml:space="preserve"> - </w:t>
      </w:r>
      <w:r w:rsidRPr="0088303A">
        <w:rPr>
          <w:bCs/>
        </w:rPr>
        <w:t xml:space="preserve">Построенная на базе программно-технических средств система, предназначенная для осуществления на соответствующих категориях объектов автоматического мониторинга систем инженерно-технического обеспечения, состояния основания, строительных конструкций зданий и сооружений, технологических процессов, сооружений инженерной защиты и передачи в режиме реального времени информации об угрозе и возникновении чрезвычайных ситуаций, в т.ч. вызванных террористическими актами, по каналам связи в органы повседневного управления единой государственной системы предупреждения и ликвидации чрезвычайных ситуаций. </w:t>
      </w:r>
    </w:p>
    <w:p w:rsidR="009C68B7" w:rsidRDefault="009C68B7" w:rsidP="0088303A">
      <w:pPr>
        <w:tabs>
          <w:tab w:val="left" w:pos="142"/>
        </w:tabs>
        <w:ind w:firstLine="709"/>
        <w:jc w:val="both"/>
        <w:rPr>
          <w:bCs/>
        </w:rPr>
      </w:pPr>
      <w:r>
        <w:rPr>
          <w:bCs/>
        </w:rPr>
        <w:t>СМИС предназначена:</w:t>
      </w:r>
    </w:p>
    <w:p w:rsidR="0006592C" w:rsidRPr="0006592C" w:rsidRDefault="0006592C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6592C">
        <w:t>Для автоматического мониторинга в режиме реального времени критически важных для безопасности персонала, посетителей и окружающей среды параметров систем безопасности, систем связи, систем противопожарной защиты, инженерных систем жизнеобеспечения, состояния (инженерных) несущих конструкций объекта.</w:t>
      </w:r>
    </w:p>
    <w:p w:rsidR="0006592C" w:rsidRPr="0006592C" w:rsidRDefault="0006592C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6592C">
        <w:t>Для информирования в режиме реального времени оперативного дежурного персонала ДДС объекта и органа повседневного управления РСЧС о предаварийном, аварийном состоянии инженерных систем, существенном изменении состояния инженерных (несущих) конструкций, пожаре, а также данными для предупреждения и ликвидации ЧС, в том числе вызванных террористическими актами.</w:t>
      </w:r>
    </w:p>
    <w:p w:rsidR="0006592C" w:rsidRPr="0006592C" w:rsidRDefault="0006592C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6592C">
        <w:t>Для обеспечения оперативного дежурного персонала ДДС объекта информацией, необходимой для своевременного принятия эффективных мер управления системами безопасности, инженерными системами жизнеобеспечения, позволяющих предупредить развитие аварийной (чрезвычайной) ситуации; локализовать аварийную ситуацию, пожар; снизить людские и материальные потери в случае развития аварийной ситуации, пожара.</w:t>
      </w:r>
    </w:p>
    <w:p w:rsidR="0006592C" w:rsidRPr="0006592C" w:rsidRDefault="0006592C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6592C">
        <w:t>Для обеспечения через орган повседневного управления РСЧС соответствующих служб и подразделений (экстренных оперативных служб, дежурно-диспетчерских, оперативно-дежурных, аварийно-спасательных служб и формирований) информацией, необходимой для проведения аварийно-спасательных работ и ликвидации последствий аварий, пожаров, чрезвычайных ситуаций.</w:t>
      </w:r>
    </w:p>
    <w:p w:rsidR="0006592C" w:rsidRPr="0006592C" w:rsidRDefault="0006592C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6592C">
        <w:t>Для обеспечения гарантированной устойчивой связи и управления аварийно-спасательными подразделениями в условиях действия дестабилизирующих факторов во время проведения операций по ликвидации ЧС, в том числе вызванных террористическими актами, между штабом по ликвидации ЧС и помещениями объекта.</w:t>
      </w:r>
    </w:p>
    <w:p w:rsidR="0088303A" w:rsidRDefault="009C68B7" w:rsidP="0088303A">
      <w:pPr>
        <w:tabs>
          <w:tab w:val="left" w:pos="142"/>
        </w:tabs>
        <w:ind w:firstLine="709"/>
        <w:jc w:val="both"/>
        <w:rPr>
          <w:bCs/>
        </w:rPr>
      </w:pPr>
      <w:r w:rsidRPr="009C68B7">
        <w:rPr>
          <w:bCs/>
        </w:rPr>
        <w:t xml:space="preserve">ГОСТ </w:t>
      </w:r>
      <w:r>
        <w:rPr>
          <w:bCs/>
        </w:rPr>
        <w:t>по СМИС</w:t>
      </w:r>
      <w:r w:rsidRPr="009C68B7">
        <w:rPr>
          <w:bCs/>
        </w:rPr>
        <w:t xml:space="preserve"> вошел в 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сооружений, утвержденный Распоряжением Правительства РФ от 21 июня 2010 г. №1047-р</w:t>
      </w:r>
      <w:r>
        <w:rPr>
          <w:bCs/>
        </w:rPr>
        <w:t>.</w:t>
      </w:r>
    </w:p>
    <w:p w:rsidR="009C68B7" w:rsidRPr="00E14350" w:rsidRDefault="009C68B7" w:rsidP="00E14350">
      <w:pPr>
        <w:tabs>
          <w:tab w:val="left" w:pos="142"/>
        </w:tabs>
        <w:ind w:firstLine="709"/>
        <w:jc w:val="both"/>
        <w:rPr>
          <w:bCs/>
        </w:rPr>
      </w:pPr>
      <w:r w:rsidRPr="00E14350">
        <w:rPr>
          <w:bCs/>
        </w:rPr>
        <w:t>Новые документы по СМИС:</w:t>
      </w:r>
    </w:p>
    <w:p w:rsidR="009C68B7" w:rsidRPr="00E14350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14350">
        <w:t xml:space="preserve">ГОСТ Р 22.1.13-2013 «Безопасность в чрезвычайных ситуациях. Мероприятия по гражданской обороне, мероприятия по предупреждению чрезвычайных ситуаций природного и техногенного характера. Структурированная система мониторинга  и </w:t>
      </w:r>
      <w:r w:rsidRPr="00E14350">
        <w:lastRenderedPageBreak/>
        <w:t>управления инженерными системами зданий и сооружений. Требования к порядку создания и эксплуатации» (утв. Приказом Росстандарта № 1213-ст от 25.10.2013 г. Вступает в действие с 01.03.2014);</w:t>
      </w:r>
    </w:p>
    <w:p w:rsidR="009C68B7" w:rsidRPr="00E14350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14350">
        <w:t>ГОСТ Р 22.1.14-2013 «Комплексы информационно-вычислительные структурированных систем мониторинга и управления инженерными системами зданий и сооружений. Технические требования. Методы испытаний» (утв. Приказом Росстандарта № 1214-ст от 25.10.2013 г. для добровольного применения, вступает в действие с 01.03.2014);</w:t>
      </w:r>
    </w:p>
    <w:p w:rsidR="009C68B7" w:rsidRPr="00E14350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14350">
        <w:t>Федеральный закон № 116-ФЗ от 21.07.1997 г. «О промышленной безопасности опасных производственных объектов» (в ред от 04.03.2013 N 22-ФЗ); - введены 4 класса опасности опасных производственных объектов, которые при проектировании СМИС никак не учитываются;</w:t>
      </w:r>
    </w:p>
    <w:p w:rsidR="009C68B7" w:rsidRPr="00E14350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14350">
        <w:t>«Общие правила взрывобезопасности для взрывопожароопасных химических, нефтехимических и нефтеперерабатывающих производств» ( утв. Приказом Ростехнадзора от 11.03.2013 г. № 96) – новые требования по обеспечению надежности систем контроля, автоматического и дистанционного управления и регулирования технологических процессов путем аппаратурного резервирования различных типов (дублирование, троирование) делают излишними и надуманными требования п.5.1.1 ГОСТ Р 22.1.12-2005 о том, что «Получение данных мониторинга путем сопряжения с комплексами диспетчерского управления производственными процессами, безопасностью и жизнеобеспечением объектов не допускается». Фактически это означает СМИС должна дублировать функции АСУ ТП</w:t>
      </w:r>
    </w:p>
    <w:p w:rsidR="009C68B7" w:rsidRPr="009C68B7" w:rsidRDefault="009C68B7" w:rsidP="009C68B7">
      <w:pPr>
        <w:ind w:firstLine="851"/>
        <w:jc w:val="both"/>
        <w:rPr>
          <w:bCs/>
        </w:rPr>
      </w:pPr>
      <w:r w:rsidRPr="009C68B7">
        <w:rPr>
          <w:bCs/>
        </w:rPr>
        <w:t>Здания и сооружения объектов, подлежащих оснащению системой мониторинга, идентифицируются в соответствии с п.8 ст.4 Технического регламента «О безопасности зданий и сооружений» (№ 384-ФЗ) как здания и сооружения повышенного уровня ответственности.</w:t>
      </w:r>
    </w:p>
    <w:p w:rsidR="009C68B7" w:rsidRPr="009C68B7" w:rsidRDefault="009C68B7" w:rsidP="009C68B7">
      <w:pPr>
        <w:ind w:firstLine="851"/>
        <w:jc w:val="both"/>
        <w:rPr>
          <w:bCs/>
        </w:rPr>
      </w:pPr>
      <w:r w:rsidRPr="009C68B7">
        <w:rPr>
          <w:bCs/>
        </w:rPr>
        <w:t>А таковыми являются:</w:t>
      </w:r>
    </w:p>
    <w:p w:rsidR="009C68B7" w:rsidRPr="009C68B7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C68B7">
        <w:t>объекты использования атомной энергии (в том числе ядерные установки, пункты хранения ядерных материалов и радиоактивных веществ),</w:t>
      </w:r>
    </w:p>
    <w:p w:rsidR="009C68B7" w:rsidRPr="009C68B7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C68B7">
        <w:t>опасные производственные объекты, отнесенные к таковым в соответствии с приложением 1 116-ФЗ «О промышленной безопасности опасных производственных объектов»;</w:t>
      </w:r>
    </w:p>
    <w:p w:rsidR="009C68B7" w:rsidRPr="009C68B7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C68B7">
        <w:t>особо опасные, технически сложные и уникальные объекты, отнесенные к таковым в соответствии со ст. 48.1 № 190-ФЗ «Градостроительный кодекс Российской Федерации» и нормативными правовыми актами субъектов Российской Федерации;</w:t>
      </w:r>
    </w:p>
    <w:p w:rsidR="009C68B7" w:rsidRPr="009C68B7" w:rsidRDefault="009C68B7" w:rsidP="00E1435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C68B7">
        <w:t>критически важные объекты федерального уровня, отнесенные к таковым в соответствии с Концепцией федеральной системы мониторинга критически важных объектов, утвержденной распоряжением Правительства РФ от 27 августа 2005 года № 1314-р.</w:t>
      </w:r>
    </w:p>
    <w:p w:rsidR="009C68B7" w:rsidRPr="009C68B7" w:rsidRDefault="009C68B7" w:rsidP="00E14350">
      <w:pPr>
        <w:tabs>
          <w:tab w:val="num" w:pos="993"/>
        </w:tabs>
        <w:ind w:firstLine="851"/>
        <w:jc w:val="both"/>
        <w:rPr>
          <w:bCs/>
        </w:rPr>
      </w:pPr>
      <w:r w:rsidRPr="00E14350">
        <w:rPr>
          <w:bCs/>
        </w:rPr>
        <w:t> Так было в ГОСТ редакции 2005 года. В редакции Изменения №1 перечень объектов</w:t>
      </w:r>
      <w:r w:rsidRPr="009C68B7">
        <w:rPr>
          <w:bCs/>
        </w:rPr>
        <w:t xml:space="preserve"> был конкретизирован и «отвязан» от других нормативных документов.</w:t>
      </w:r>
    </w:p>
    <w:p w:rsidR="009C68B7" w:rsidRPr="002F09F2" w:rsidRDefault="009C68B7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Cs/>
        </w:rPr>
        <w:t>Объектами контроля системы мониторинга являются:</w:t>
      </w:r>
    </w:p>
    <w:p w:rsidR="009C68B7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>
        <w:rPr>
          <w:bCs/>
        </w:rPr>
        <w:t xml:space="preserve">1) </w:t>
      </w:r>
      <w:r w:rsidR="009C68B7" w:rsidRPr="002F09F2">
        <w:rPr>
          <w:bCs/>
        </w:rPr>
        <w:t>Подсистемы жизнеобеспечения и безопасности, такие как: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теплоснабжение;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 xml:space="preserve">вентиляция и кондиционирование, управления микроклиматом; 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водоснабжение и канализация;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электроснабжение;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газоснабжение;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инженерно-технический комплекс пожарной безопасности объекта;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лифтовое оборудование;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система оповещения;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t>система охранной сигнализации и видеонаблюдения;</w:t>
      </w:r>
    </w:p>
    <w:p w:rsidR="009C68B7" w:rsidRPr="002F09F2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2F09F2">
        <w:lastRenderedPageBreak/>
        <w:t>система обнаружения повышенного уровня радиации, аварийных химически-опасных веществ, биологически-опасных веществ, значительной концентрации токсичных и взрывоопасных газов и др.;</w:t>
      </w:r>
    </w:p>
    <w:p w:rsidR="009C68B7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>
        <w:rPr>
          <w:bCs/>
        </w:rPr>
        <w:t>2)</w:t>
      </w:r>
      <w:r w:rsidR="009C68B7" w:rsidRPr="002F09F2">
        <w:rPr>
          <w:bCs/>
        </w:rPr>
        <w:t xml:space="preserve"> Инженерно-технические конструкции;</w:t>
      </w:r>
    </w:p>
    <w:p w:rsidR="009C68B7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>
        <w:rPr>
          <w:bCs/>
        </w:rPr>
        <w:t>3)</w:t>
      </w:r>
      <w:r w:rsidR="009C68B7" w:rsidRPr="002F09F2">
        <w:rPr>
          <w:bCs/>
        </w:rPr>
        <w:t xml:space="preserve"> Технологическое оборудование объекта.</w:t>
      </w:r>
    </w:p>
    <w:p w:rsidR="009C68B7" w:rsidRPr="002F09F2" w:rsidRDefault="009C68B7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Cs/>
        </w:rPr>
        <w:t>СМИС состоит из следующих подразделов:</w:t>
      </w:r>
    </w:p>
    <w:p w:rsidR="009C68B7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/>
          <w:bCs/>
        </w:rPr>
        <w:t>С</w:t>
      </w:r>
      <w:r w:rsidR="009C68B7" w:rsidRPr="002F09F2">
        <w:rPr>
          <w:b/>
          <w:bCs/>
        </w:rPr>
        <w:t>истема сбора данных и передачи сообщений СМИС; ССП:</w:t>
      </w:r>
      <w:r w:rsidR="009C68B7" w:rsidRPr="002F09F2">
        <w:rPr>
          <w:bCs/>
        </w:rPr>
        <w:t xml:space="preserve"> Подсистема СМИС, осуществляющая в режиме реального времени контроль дестабилизирующих факторов путем мониторинга систем инженерно-технического обеспечения объекта, получения данных от подсистем СМИС, а также информирование дежурно-диспетчерских служб объектов и органов повседневного управления ГСЧС (РСЧС) об угрозе и возникновении ЧС.</w:t>
      </w:r>
    </w:p>
    <w:p w:rsidR="003F20D1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/>
          <w:bCs/>
        </w:rPr>
        <w:t>С</w:t>
      </w:r>
      <w:r w:rsidR="009C68B7" w:rsidRPr="002F09F2">
        <w:rPr>
          <w:b/>
          <w:bCs/>
        </w:rPr>
        <w:t>истема связи и управления в кризисных ситуациях; СУКС:</w:t>
      </w:r>
      <w:r w:rsidR="009C68B7" w:rsidRPr="002F09F2">
        <w:rPr>
          <w:bCs/>
        </w:rPr>
        <w:t xml:space="preserve"> Подсистема СМИС, обеспечивающая связь и управление формированиями аварийных, аварийно-спасательных и иных служб внутри объекта при ликвидации последствий аварий, ЧС, в том числе вызванных террористическими актами.</w:t>
      </w:r>
    </w:p>
    <w:p w:rsidR="009C68B7" w:rsidRPr="002F09F2" w:rsidRDefault="002F09F2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/>
          <w:bCs/>
        </w:rPr>
        <w:t>С</w:t>
      </w:r>
      <w:r w:rsidR="009C68B7" w:rsidRPr="002F09F2">
        <w:rPr>
          <w:b/>
          <w:bCs/>
        </w:rPr>
        <w:t>истема мониторинга инженерных (несущих) конструкций, опасных природных процессов и явлений; СМИК:</w:t>
      </w:r>
      <w:r w:rsidR="009C68B7" w:rsidRPr="002F09F2">
        <w:rPr>
          <w:bCs/>
        </w:rPr>
        <w:t xml:space="preserve"> Подсистема СМИС, осуществляющая в режиме реального времени контроль изменения состояния оснований, строительных конструкций зданий и сооружений; сооружений инженерной защиты, схода селей, оползней, лавин в районе строительства и эксплуатации объекта мониторинга с целью предупреждения чрезвычайных ситуаций.</w:t>
      </w:r>
    </w:p>
    <w:p w:rsidR="009C68B7" w:rsidRPr="002F09F2" w:rsidRDefault="009C68B7" w:rsidP="002F09F2">
      <w:pPr>
        <w:tabs>
          <w:tab w:val="num" w:pos="993"/>
        </w:tabs>
        <w:ind w:firstLine="851"/>
        <w:jc w:val="both"/>
        <w:rPr>
          <w:bCs/>
        </w:rPr>
      </w:pPr>
      <w:r w:rsidRPr="002F09F2">
        <w:rPr>
          <w:bCs/>
        </w:rPr>
        <w:t>Комплексы информационно-вычислительные структурированных систем мониторинга и управления инженерными системами зданий и сооружений (СМИС) предназначены для обеспечения мониторинга в составе СМИС объектов и информационной поддержки принятия решений органами повседневного управления РСЧС по предупреждению чрезвычайных ситуаций природного и техногенного характера, в т. ч. вызванных террористическими актами</w:t>
      </w:r>
    </w:p>
    <w:p w:rsidR="009C68B7" w:rsidRPr="002F09F2" w:rsidRDefault="009C68B7" w:rsidP="002F09F2">
      <w:pPr>
        <w:tabs>
          <w:tab w:val="num" w:pos="993"/>
        </w:tabs>
        <w:ind w:firstLine="851"/>
        <w:jc w:val="both"/>
        <w:rPr>
          <w:bCs/>
        </w:rPr>
      </w:pPr>
      <w:bookmarkStart w:id="0" w:name="_Toc334633246"/>
      <w:bookmarkStart w:id="1" w:name="_Toc335061441"/>
      <w:bookmarkStart w:id="2" w:name="_Toc336439354"/>
      <w:bookmarkStart w:id="3" w:name="_Toc336879187"/>
      <w:r w:rsidRPr="002F09F2">
        <w:rPr>
          <w:bCs/>
        </w:rPr>
        <w:t>В состав ИВК СМИС должны входить:</w:t>
      </w:r>
      <w:bookmarkEnd w:id="0"/>
      <w:bookmarkEnd w:id="1"/>
      <w:bookmarkEnd w:id="2"/>
      <w:bookmarkEnd w:id="3"/>
    </w:p>
    <w:p w:rsidR="009C68B7" w:rsidRPr="000F4611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F4611">
        <w:t>программно-технический комплекс сбора данных и передачи сообщений (ПТК ССП);</w:t>
      </w:r>
    </w:p>
    <w:p w:rsidR="009C68B7" w:rsidRPr="000F4611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F4611">
        <w:t>программно-технический комплекс связи и управления в кризисных ситуациях (ПТК СУКС);</w:t>
      </w:r>
    </w:p>
    <w:p w:rsidR="009C68B7" w:rsidRDefault="009C68B7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F4611">
        <w:t>программно-технический комплекс мониторинга инженерных (несущих) конструкций</w:t>
      </w:r>
      <w:r>
        <w:t xml:space="preserve">, </w:t>
      </w:r>
      <w:r w:rsidRPr="00A25982">
        <w:t>опасных природных процессов и явлений</w:t>
      </w:r>
      <w:r w:rsidRPr="000F4611">
        <w:t xml:space="preserve"> (ПТК СМИК)</w:t>
      </w:r>
      <w:r>
        <w:t>.</w:t>
      </w:r>
    </w:p>
    <w:p w:rsidR="00E14350" w:rsidRPr="002F09F2" w:rsidRDefault="00E14350" w:rsidP="002F09F2">
      <w:pPr>
        <w:tabs>
          <w:tab w:val="num" w:pos="993"/>
        </w:tabs>
        <w:ind w:firstLine="851"/>
        <w:jc w:val="both"/>
        <w:rPr>
          <w:bCs/>
        </w:rPr>
      </w:pPr>
      <w:bookmarkStart w:id="4" w:name="_Toc334633251"/>
      <w:bookmarkStart w:id="5" w:name="_Toc335061447"/>
      <w:bookmarkStart w:id="6" w:name="_Toc336439360"/>
      <w:bookmarkStart w:id="7" w:name="_Toc336879189"/>
      <w:r w:rsidRPr="002F09F2">
        <w:rPr>
          <w:bCs/>
        </w:rPr>
        <w:t>ПТК ССП должен обеспечивать выполнение функций:</w:t>
      </w:r>
      <w:bookmarkEnd w:id="4"/>
      <w:bookmarkEnd w:id="5"/>
      <w:bookmarkEnd w:id="6"/>
      <w:bookmarkEnd w:id="7"/>
    </w:p>
    <w:p w:rsidR="00E14350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412F0">
        <w:t>непрерывный автоматический мониторинг в режиме реального времени изменени</w:t>
      </w:r>
      <w:r w:rsidRPr="008B4DE8">
        <w:t>я значений критически важных для безопасности персонала, населения и окружающей природной среды параметров состояния</w:t>
      </w:r>
      <w:r w:rsidRPr="007817A5">
        <w:t>контролируемых систем;</w:t>
      </w:r>
    </w:p>
    <w:p w:rsidR="00E14350" w:rsidRPr="007817A5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412F0">
        <w:t>непрерывный</w:t>
      </w:r>
      <w:r>
        <w:t xml:space="preserve"> прием от ПТК СМИКданных мониторинга инженерных (несущих)</w:t>
      </w:r>
      <w:r w:rsidRPr="00433D52">
        <w:t>конструкци</w:t>
      </w:r>
      <w:r>
        <w:t xml:space="preserve">й зданий и сооружений, </w:t>
      </w:r>
      <w:r w:rsidRPr="006D7EC6">
        <w:t>пр</w:t>
      </w:r>
      <w:r w:rsidRPr="00E830AA">
        <w:t>и</w:t>
      </w:r>
      <w:r w:rsidRPr="006D7EC6">
        <w:t>родных процессов и явлений в зоне эксплуатации</w:t>
      </w:r>
      <w:r>
        <w:t xml:space="preserve"> объектов;</w:t>
      </w:r>
    </w:p>
    <w:p w:rsidR="00E14350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9622E">
        <w:t xml:space="preserve">контроль </w:t>
      </w:r>
      <w:r>
        <w:t xml:space="preserve">работоспособности оборудования ИВК </w:t>
      </w:r>
      <w:r w:rsidRPr="00E9622E">
        <w:t>СМИС и сопряжения</w:t>
      </w:r>
      <w:r w:rsidRPr="00A41684">
        <w:t xml:space="preserve"> с контролируемыми и внешними</w:t>
      </w:r>
      <w:r>
        <w:t xml:space="preserve"> системами</w:t>
      </w:r>
      <w:r w:rsidRPr="000F4611">
        <w:t>;</w:t>
      </w:r>
    </w:p>
    <w:p w:rsidR="00E14350" w:rsidRPr="000F4611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>
        <w:t>контроль работоспособности</w:t>
      </w:r>
      <w:r w:rsidRPr="0046230A">
        <w:t>персонала ДДС</w:t>
      </w:r>
      <w:r>
        <w:t xml:space="preserve"> объекта (оператора СМИС);</w:t>
      </w:r>
    </w:p>
    <w:p w:rsidR="00E14350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отображение </w:t>
      </w:r>
      <w:r w:rsidRPr="000F4611">
        <w:t>данных</w:t>
      </w:r>
      <w:r>
        <w:t xml:space="preserve"> мониторинга и контроля:</w:t>
      </w:r>
    </w:p>
    <w:p w:rsidR="00E14350" w:rsidRPr="00590663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590663">
        <w:t>о параметрах состояния контролируемых систем объекта:</w:t>
      </w:r>
    </w:p>
    <w:p w:rsidR="00E14350" w:rsidRPr="008B4DE8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8B4DE8">
        <w:t xml:space="preserve">об инцидентах, авариях, </w:t>
      </w:r>
      <w:r>
        <w:t xml:space="preserve">ЧС, </w:t>
      </w:r>
      <w:r w:rsidRPr="008B4DE8">
        <w:t>пожарах, террористических проявлениях;</w:t>
      </w:r>
    </w:p>
    <w:p w:rsidR="00E14350" w:rsidRPr="00A30198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8B4DE8">
        <w:t xml:space="preserve">об изменении состояния </w:t>
      </w:r>
      <w:r w:rsidRPr="00A30198">
        <w:t xml:space="preserve">инженерных (несущих) конструкций  </w:t>
      </w:r>
      <w:r w:rsidRPr="006708D8">
        <w:t>зданий</w:t>
      </w:r>
      <w:r>
        <w:t xml:space="preserve"> и сооружений</w:t>
      </w:r>
      <w:r w:rsidRPr="008B4DE8">
        <w:t>объекта</w:t>
      </w:r>
      <w:r>
        <w:t>,природных процессов и явлений в зоне эксплуатации объекта</w:t>
      </w:r>
      <w:r w:rsidRPr="00A30198">
        <w:t>,</w:t>
      </w:r>
    </w:p>
    <w:p w:rsidR="00E14350" w:rsidRPr="00590663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A30198">
        <w:lastRenderedPageBreak/>
        <w:t xml:space="preserve"> о работоспособности </w:t>
      </w:r>
      <w:r>
        <w:t xml:space="preserve">и отказах </w:t>
      </w:r>
      <w:r w:rsidRPr="00B5766C">
        <w:t>оборудования ИВК СМИС и каналов сопряжения с кон</w:t>
      </w:r>
      <w:r w:rsidRPr="00590663">
        <w:t>тролируемыми и внешними системами;</w:t>
      </w:r>
    </w:p>
    <w:p w:rsidR="00E14350" w:rsidRPr="008B4DE8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8B4DE8">
        <w:t>от тревожных кнопок «Авария», «Тревога», «Пожар»;</w:t>
      </w:r>
    </w:p>
    <w:p w:rsidR="00E14350" w:rsidRPr="009A6B22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A6B22">
        <w:t xml:space="preserve">формирование </w:t>
      </w:r>
      <w:r>
        <w:t xml:space="preserve">и хранение </w:t>
      </w:r>
      <w:r w:rsidRPr="009A6B22">
        <w:t xml:space="preserve">базы данных </w:t>
      </w:r>
      <w:r>
        <w:t>мониторинга</w:t>
      </w:r>
      <w:r w:rsidRPr="009A6B22">
        <w:t>;</w:t>
      </w:r>
    </w:p>
    <w:p w:rsidR="00E14350" w:rsidRPr="004D68BB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9A6B22">
        <w:t>поиск</w:t>
      </w:r>
      <w:r>
        <w:t>, редактирование</w:t>
      </w:r>
      <w:r w:rsidRPr="004D68BB">
        <w:t>и отображение архивных данных</w:t>
      </w:r>
      <w:r>
        <w:t xml:space="preserve"> мониторинга;</w:t>
      </w:r>
    </w:p>
    <w:p w:rsidR="00E14350" w:rsidRPr="00835E93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D68BB">
        <w:t xml:space="preserve">формирование </w:t>
      </w:r>
      <w:r>
        <w:t xml:space="preserve">и документирование </w:t>
      </w:r>
      <w:r w:rsidRPr="004D68BB">
        <w:t>отчетов о результатах мониторинга</w:t>
      </w:r>
      <w:r w:rsidRPr="00835E93">
        <w:t>;</w:t>
      </w:r>
    </w:p>
    <w:p w:rsidR="00E14350" w:rsidRPr="00E9622E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9622E">
        <w:t>создание и редактирование, импорт/экспорт классификатор</w:t>
      </w:r>
      <w:r>
        <w:t>ов</w:t>
      </w:r>
      <w:r w:rsidRPr="00E9622E">
        <w:t xml:space="preserve"> угроз</w:t>
      </w:r>
      <w:r>
        <w:t xml:space="preserve"> аварий и ЧС</w:t>
      </w:r>
      <w:r w:rsidRPr="00E9622E">
        <w:t>;</w:t>
      </w:r>
    </w:p>
    <w:p w:rsidR="00E14350" w:rsidRPr="00E9622E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E9622E">
        <w:t>настройку и изменение режимов функционирования ИВК СМИС;</w:t>
      </w:r>
    </w:p>
    <w:p w:rsidR="00E14350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0F4611">
        <w:t>формирование</w:t>
      </w:r>
      <w:r>
        <w:t>, хранение, отображение</w:t>
      </w:r>
      <w:r w:rsidRPr="000F4611">
        <w:t xml:space="preserve"> и передачу </w:t>
      </w:r>
      <w:r>
        <w:t>во внешние системы</w:t>
      </w:r>
      <w:r w:rsidRPr="000F4611">
        <w:t>сообщений</w:t>
      </w:r>
      <w:r>
        <w:t>:</w:t>
      </w:r>
    </w:p>
    <w:p w:rsidR="00E14350" w:rsidRPr="00A3059B" w:rsidRDefault="00E14350" w:rsidP="002F09F2">
      <w:pPr>
        <w:numPr>
          <w:ilvl w:val="0"/>
          <w:numId w:val="13"/>
        </w:numPr>
        <w:tabs>
          <w:tab w:val="left" w:pos="1560"/>
        </w:tabs>
        <w:jc w:val="both"/>
      </w:pPr>
      <w:r w:rsidRPr="00A3059B">
        <w:t>в автоматическом режиме о критическом изменении параметров контролируемых систем,</w:t>
      </w:r>
      <w:r w:rsidRPr="00A30198">
        <w:t xml:space="preserve"> инженерных (несущих) конструкций</w:t>
      </w:r>
      <w:r w:rsidRPr="00196A43">
        <w:t xml:space="preserve">зданий </w:t>
      </w:r>
      <w:r>
        <w:t xml:space="preserve">и сооружений </w:t>
      </w:r>
      <w:r w:rsidRPr="00196A43">
        <w:t>объекта</w:t>
      </w:r>
      <w:r>
        <w:t>,природных процессов и явлений в зоне эксплуатации объекта</w:t>
      </w:r>
      <w:r w:rsidRPr="00A3059B">
        <w:t xml:space="preserve"> с характеристикой происшедшего события</w:t>
      </w:r>
      <w:r w:rsidR="002F09F2">
        <w:t>;</w:t>
      </w:r>
    </w:p>
    <w:p w:rsidR="00E14350" w:rsidRPr="0020528F" w:rsidRDefault="002F09F2" w:rsidP="002F09F2">
      <w:pPr>
        <w:numPr>
          <w:ilvl w:val="0"/>
          <w:numId w:val="13"/>
        </w:numPr>
        <w:tabs>
          <w:tab w:val="left" w:pos="1560"/>
        </w:tabs>
        <w:jc w:val="both"/>
      </w:pPr>
      <w:r>
        <w:t xml:space="preserve">в автоматизированном режиме </w:t>
      </w:r>
      <w:r w:rsidR="00E14350">
        <w:t>о чрезвычайной ситуации (по установленным формам);</w:t>
      </w:r>
    </w:p>
    <w:p w:rsidR="00E14350" w:rsidRPr="0046230A" w:rsidRDefault="00E14350" w:rsidP="002F09F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46230A">
        <w:t xml:space="preserve">передачу </w:t>
      </w:r>
      <w:r>
        <w:t xml:space="preserve">в автоматическом режиме </w:t>
      </w:r>
      <w:r w:rsidRPr="0046230A">
        <w:t xml:space="preserve">коротких сообщений (SMS) </w:t>
      </w:r>
      <w:r>
        <w:t xml:space="preserve">о критическом изменении контролируемых параметров </w:t>
      </w:r>
      <w:r w:rsidRPr="0046230A">
        <w:t>по телефон</w:t>
      </w:r>
      <w:r>
        <w:t>ным</w:t>
      </w:r>
      <w:r w:rsidRPr="0046230A">
        <w:t>номерам.</w:t>
      </w:r>
    </w:p>
    <w:p w:rsidR="009C68B7" w:rsidRDefault="009C68B7" w:rsidP="0088303A">
      <w:pPr>
        <w:ind w:firstLine="567"/>
      </w:pPr>
      <w:bookmarkStart w:id="8" w:name="_GoBack"/>
      <w:bookmarkEnd w:id="8"/>
    </w:p>
    <w:sectPr w:rsidR="009C68B7" w:rsidSect="0088303A"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39" w:rsidRDefault="00D56E39" w:rsidP="009C68B7">
      <w:r>
        <w:separator/>
      </w:r>
    </w:p>
  </w:endnote>
  <w:endnote w:type="continuationSeparator" w:id="1">
    <w:p w:rsidR="00D56E39" w:rsidRDefault="00D56E39" w:rsidP="009C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39" w:rsidRDefault="00D56E39" w:rsidP="009C68B7">
      <w:r>
        <w:separator/>
      </w:r>
    </w:p>
  </w:footnote>
  <w:footnote w:type="continuationSeparator" w:id="1">
    <w:p w:rsidR="00D56E39" w:rsidRDefault="00D56E39" w:rsidP="009C6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B57"/>
    <w:multiLevelType w:val="hybridMultilevel"/>
    <w:tmpl w:val="E2B25102"/>
    <w:lvl w:ilvl="0" w:tplc="0CA43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A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04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8BF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A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E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2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CF1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08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8381C"/>
    <w:multiLevelType w:val="hybridMultilevel"/>
    <w:tmpl w:val="91AE512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26DF76BA"/>
    <w:multiLevelType w:val="hybridMultilevel"/>
    <w:tmpl w:val="2C60B0A0"/>
    <w:lvl w:ilvl="0" w:tplc="B8A635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32343"/>
    <w:multiLevelType w:val="hybridMultilevel"/>
    <w:tmpl w:val="029ECA44"/>
    <w:lvl w:ilvl="0" w:tplc="1D1E7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6A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01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4E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45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5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A4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C3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97FCF"/>
    <w:multiLevelType w:val="hybridMultilevel"/>
    <w:tmpl w:val="0E0EAB94"/>
    <w:lvl w:ilvl="0" w:tplc="FDAC739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1528EE4C">
      <w:start w:val="1"/>
      <w:numFmt w:val="russianLow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7526C3EE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B8A63582">
      <w:start w:val="1"/>
      <w:numFmt w:val="bullet"/>
      <w:lvlText w:val="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  <w:color w:val="auto"/>
        <w:sz w:val="24"/>
      </w:rPr>
    </w:lvl>
    <w:lvl w:ilvl="4" w:tplc="273C7552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6A5CA88C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7632B9AC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87E4C24E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B4C8F196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5">
    <w:nsid w:val="34B123CB"/>
    <w:multiLevelType w:val="hybridMultilevel"/>
    <w:tmpl w:val="A0B00A30"/>
    <w:lvl w:ilvl="0" w:tplc="CEDAFD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B2EAE"/>
    <w:multiLevelType w:val="hybridMultilevel"/>
    <w:tmpl w:val="13E8F3C4"/>
    <w:lvl w:ilvl="0" w:tplc="3318A3F2">
      <w:start w:val="1"/>
      <w:numFmt w:val="bullet"/>
      <w:lvlText w:val="-"/>
      <w:lvlJc w:val="left"/>
      <w:pPr>
        <w:ind w:left="155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>
    <w:nsid w:val="519915F7"/>
    <w:multiLevelType w:val="hybridMultilevel"/>
    <w:tmpl w:val="CE7AD2F2"/>
    <w:lvl w:ilvl="0" w:tplc="1528EE4C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04257"/>
    <w:multiLevelType w:val="hybridMultilevel"/>
    <w:tmpl w:val="E8EC4488"/>
    <w:lvl w:ilvl="0" w:tplc="FDAC739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7526C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3582">
      <w:start w:val="1"/>
      <w:numFmt w:val="bullet"/>
      <w:lvlText w:val="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  <w:color w:val="auto"/>
        <w:sz w:val="24"/>
      </w:rPr>
    </w:lvl>
    <w:lvl w:ilvl="4" w:tplc="273C7552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6A5CA88C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7632B9AC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87E4C24E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B4C8F196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9">
    <w:nsid w:val="68555F4D"/>
    <w:multiLevelType w:val="multilevel"/>
    <w:tmpl w:val="8EFE1F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520"/>
      </w:pPr>
      <w:rPr>
        <w:rFonts w:hint="default"/>
      </w:rPr>
    </w:lvl>
  </w:abstractNum>
  <w:abstractNum w:abstractNumId="10">
    <w:nsid w:val="6B086625"/>
    <w:multiLevelType w:val="multilevel"/>
    <w:tmpl w:val="724C2CE4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520"/>
      </w:pPr>
      <w:rPr>
        <w:rFonts w:hint="default"/>
      </w:rPr>
    </w:lvl>
  </w:abstractNum>
  <w:abstractNum w:abstractNumId="11">
    <w:nsid w:val="76FE41FD"/>
    <w:multiLevelType w:val="hybridMultilevel"/>
    <w:tmpl w:val="CE7AD2F2"/>
    <w:lvl w:ilvl="0" w:tplc="1528EE4C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3D4F"/>
    <w:multiLevelType w:val="hybridMultilevel"/>
    <w:tmpl w:val="F342BFD4"/>
    <w:lvl w:ilvl="0" w:tplc="98848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03A"/>
    <w:rsid w:val="0006592C"/>
    <w:rsid w:val="002F09F2"/>
    <w:rsid w:val="003F20D1"/>
    <w:rsid w:val="006034CC"/>
    <w:rsid w:val="0088303A"/>
    <w:rsid w:val="009C68B7"/>
    <w:rsid w:val="00AF226E"/>
    <w:rsid w:val="00B7303B"/>
    <w:rsid w:val="00C2160E"/>
    <w:rsid w:val="00D56E39"/>
    <w:rsid w:val="00E1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6E"/>
  </w:style>
  <w:style w:type="paragraph" w:styleId="2">
    <w:name w:val="heading 2"/>
    <w:basedOn w:val="a0"/>
    <w:next w:val="a"/>
    <w:link w:val="20"/>
    <w:qFormat/>
    <w:rsid w:val="009C68B7"/>
    <w:pPr>
      <w:numPr>
        <w:ilvl w:val="1"/>
        <w:numId w:val="7"/>
      </w:numPr>
      <w:tabs>
        <w:tab w:val="left" w:pos="1134"/>
      </w:tabs>
      <w:spacing w:after="0" w:line="240" w:lineRule="auto"/>
      <w:contextualSpacing w:val="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C68B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50">
    <w:name w:val="Font Style50"/>
    <w:basedOn w:val="a1"/>
    <w:uiPriority w:val="99"/>
    <w:rsid w:val="009C68B7"/>
    <w:rPr>
      <w:rFonts w:ascii="Arial" w:hAnsi="Arial" w:cs="Arial"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9C68B7"/>
    <w:pPr>
      <w:widowControl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C68B7"/>
    <w:rPr>
      <w:rFonts w:ascii="Times New Roman" w:eastAsia="Times New Roman" w:hAnsi="Times New Roman" w:cs="Times New Roman"/>
      <w:szCs w:val="20"/>
    </w:rPr>
  </w:style>
  <w:style w:type="character" w:styleId="a6">
    <w:name w:val="footnote reference"/>
    <w:uiPriority w:val="99"/>
    <w:semiHidden/>
    <w:rsid w:val="009C68B7"/>
    <w:rPr>
      <w:b/>
      <w:vertAlign w:val="superscript"/>
    </w:rPr>
  </w:style>
  <w:style w:type="character" w:customStyle="1" w:styleId="20">
    <w:name w:val="Заголовок 2 Знак"/>
    <w:basedOn w:val="a1"/>
    <w:link w:val="2"/>
    <w:rsid w:val="009C68B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qFormat/>
    <w:rsid w:val="009C68B7"/>
    <w:pPr>
      <w:numPr>
        <w:ilvl w:val="1"/>
        <w:numId w:val="7"/>
      </w:numPr>
      <w:tabs>
        <w:tab w:val="left" w:pos="1134"/>
      </w:tabs>
      <w:spacing w:after="0" w:line="240" w:lineRule="auto"/>
      <w:contextualSpacing w:val="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C68B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50">
    <w:name w:val="Font Style50"/>
    <w:basedOn w:val="a1"/>
    <w:uiPriority w:val="99"/>
    <w:rsid w:val="009C68B7"/>
    <w:rPr>
      <w:rFonts w:ascii="Arial" w:hAnsi="Arial" w:cs="Arial"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9C68B7"/>
    <w:pPr>
      <w:widowControl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C68B7"/>
    <w:rPr>
      <w:rFonts w:ascii="Times New Roman" w:eastAsia="Times New Roman" w:hAnsi="Times New Roman" w:cs="Times New Roman"/>
      <w:szCs w:val="20"/>
    </w:rPr>
  </w:style>
  <w:style w:type="character" w:styleId="a6">
    <w:name w:val="footnote reference"/>
    <w:uiPriority w:val="99"/>
    <w:semiHidden/>
    <w:rsid w:val="009C68B7"/>
    <w:rPr>
      <w:b/>
      <w:vertAlign w:val="superscript"/>
    </w:rPr>
  </w:style>
  <w:style w:type="character" w:customStyle="1" w:styleId="20">
    <w:name w:val="Заголовок 2 Знак"/>
    <w:basedOn w:val="a1"/>
    <w:link w:val="2"/>
    <w:rsid w:val="009C68B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Proshlyakoff</dc:creator>
  <cp:keywords/>
  <dc:description/>
  <cp:lastModifiedBy>DanilchenkoDSh</cp:lastModifiedBy>
  <cp:revision>4</cp:revision>
  <dcterms:created xsi:type="dcterms:W3CDTF">2013-12-01T09:56:00Z</dcterms:created>
  <dcterms:modified xsi:type="dcterms:W3CDTF">2013-12-03T11:14:00Z</dcterms:modified>
</cp:coreProperties>
</file>