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53" w:rsidRPr="00362653" w:rsidRDefault="00362653" w:rsidP="00362653">
      <w:pPr>
        <w:shd w:val="clear" w:color="auto" w:fill="FFFFFF"/>
        <w:spacing w:after="91" w:line="259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362653">
        <w:rPr>
          <w:rFonts w:ascii="Arial" w:eastAsia="Times New Roman" w:hAnsi="Arial" w:cs="Arial"/>
          <w:color w:val="000000"/>
          <w:kern w:val="36"/>
          <w:lang w:eastAsia="ru-RU"/>
        </w:rPr>
        <w:t>Сводка от 17 Мая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СПРАВКА СОД на 24.00 16.05.2018 г.  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I. Оперативные показатели Функционирование органов управления и сил РСЧС      </w:t>
      </w:r>
      <w:r w:rsidRPr="00362653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  Режим «Чрезвычайной ситуации»: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а) в течение суток режим введен:    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вводился.    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б) в течение суток режим снят:     </w:t>
      </w:r>
      <w:r w:rsidRPr="00362653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br/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Техногенные пожары: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proofErr w:type="gramStart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Произошло 7 техногенных пожаров, из них 5 пожаров в частном секторе (уменьшение на 9 пожаров по сравнению с аналогичным периодом прошлого года), в которых пострадало 4 человека (увеличение на 2 пострадавших по сравнению с аналогичным периодом прошлого года), спасен 1 человек (по сравнению с аналогичным периодом прошлого года изменений не было).</w:t>
      </w:r>
      <w:proofErr w:type="gramEnd"/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Происшествия на водных бассейнах:</w:t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водных объектах происшествий не произошло (по сравнению с аналогичным периодом прошлого года изменений не было).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Обнаружение и уничтожение взрывоопасных предметов: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Взрывоопасных предметов на территории Республики не обнаружено.</w:t>
      </w: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Реагирование на </w:t>
      </w:r>
      <w:proofErr w:type="spellStart"/>
      <w:proofErr w:type="gramStart"/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дорожно</w:t>
      </w:r>
      <w:proofErr w:type="spellEnd"/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- транспортные</w:t>
      </w:r>
      <w:proofErr w:type="gramEnd"/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 xml:space="preserve"> происшествия:</w:t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Для ликвидации последствий ДТП </w:t>
      </w:r>
      <w:proofErr w:type="spellStart"/>
      <w:proofErr w:type="gramStart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пожарно</w:t>
      </w:r>
      <w:proofErr w:type="spellEnd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- спасательные</w:t>
      </w:r>
      <w:proofErr w:type="gramEnd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подразделения привлекались 11 раз (увеличение на 5 ДТП по сравнению с аналогичным периодом прошлого года). В результате ДТП пострадало 15 человек (увеличение на 9 пострадавших по сравнению с аналогичным периодом прошлого года), из них спасено 12 человек (увеличение на 7 спасенных по сравнению с аналогичным периодом прошлого года).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Обстановка на подконтрольных объектах ВГСЧ: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 предприятиях, обслуживаемых ВГСЧ, аварий не произошло. </w:t>
      </w: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II. Гуманитарные операции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проводились.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III. Состояние авиации МЧС России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Проблемных вопросов нет.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IV. Оперативный прогноз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u w:val="single"/>
          <w:lang w:eastAsia="ru-RU"/>
        </w:rPr>
        <w:t>На 17 мая 2018 года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Переменная облачность.</w:t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Местами кратковременный дождь, гроза.</w:t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Ветер юго-восточный с переходом на юго-западный 4-9, местами порывами до 13 м/</w:t>
      </w:r>
      <w:proofErr w:type="gramStart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</w:t>
      </w:r>
      <w:proofErr w:type="gramEnd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, </w:t>
      </w:r>
      <w:proofErr w:type="gramStart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при</w:t>
      </w:r>
      <w:proofErr w:type="gramEnd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грозе кратковременные усиления до 15-20 м/с.</w:t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lastRenderedPageBreak/>
        <w:t>Минимальная температура воздуха ночью +8..+13º,</w:t>
      </w: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  <w:t>максимальная температура воздуха днем +23..+28º.  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V. Дополнительная информация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На 17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лесопожарной</w:t>
      </w:r>
      <w:proofErr w:type="spellEnd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обстановки в количестве 88 человек, 44 ед. техники.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Организация движения на ФАД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Нарушения энергоснабжения и аварии на объектах ЖКХ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Не произошло.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b/>
          <w:bCs/>
          <w:color w:val="000000"/>
          <w:sz w:val="11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jc w:val="both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Дежурство личного состава, </w:t>
      </w:r>
      <w:proofErr w:type="spellStart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газоспасателей</w:t>
      </w:r>
      <w:proofErr w:type="spellEnd"/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 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Заместитель начальника центра - старший оперативный дежурный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ФКУ «ЦУКС ГУ МЧС России по Республике Татарстан»</w:t>
      </w:r>
    </w:p>
    <w:p w:rsidR="00362653" w:rsidRPr="00362653" w:rsidRDefault="00362653" w:rsidP="00362653">
      <w:pPr>
        <w:shd w:val="clear" w:color="auto" w:fill="FFFFFF"/>
        <w:spacing w:before="91" w:after="91" w:line="408" w:lineRule="atLeast"/>
        <w:ind w:left="46" w:right="46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362653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362653" w:rsidRDefault="00F65282" w:rsidP="00362653">
      <w:pPr>
        <w:rPr>
          <w:szCs w:val="24"/>
        </w:rPr>
      </w:pPr>
    </w:p>
    <w:sectPr w:rsidR="00F65282" w:rsidRPr="00362653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2763"/>
    <w:rsid w:val="0036265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23520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2018-05-17T08:49:00Z</dcterms:created>
  <dcterms:modified xsi:type="dcterms:W3CDTF">2018-05-17T08:49:00Z</dcterms:modified>
</cp:coreProperties>
</file>