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31" w:rsidRPr="00B22231" w:rsidRDefault="00B22231" w:rsidP="00B22231">
      <w:pPr>
        <w:spacing w:after="0"/>
        <w:jc w:val="right"/>
        <w:rPr>
          <w:b/>
        </w:rPr>
      </w:pPr>
      <w:r w:rsidRPr="00B22231">
        <w:rPr>
          <w:b/>
        </w:rPr>
        <w:t>Форма</w:t>
      </w:r>
      <w:r>
        <w:rPr>
          <w:b/>
        </w:rPr>
        <w:t>: №</w:t>
      </w:r>
      <w:r w:rsidRPr="00B22231">
        <w:rPr>
          <w:b/>
        </w:rPr>
        <w:t xml:space="preserve"> 1-контроль</w:t>
      </w:r>
    </w:p>
    <w:p w:rsidR="00C107AF" w:rsidRPr="00B22231" w:rsidRDefault="00B22231" w:rsidP="00B22231">
      <w:pPr>
        <w:spacing w:after="0"/>
        <w:jc w:val="center"/>
        <w:rPr>
          <w:b/>
        </w:rPr>
      </w:pPr>
      <w:bookmarkStart w:id="0" w:name="_GoBack"/>
      <w:r w:rsidRPr="00B22231">
        <w:rPr>
          <w:b/>
        </w:rPr>
        <w:t>С В Е Д Е Н И Я</w:t>
      </w:r>
    </w:p>
    <w:p w:rsidR="00B22231" w:rsidRDefault="00B22231" w:rsidP="00B22231">
      <w:pPr>
        <w:spacing w:after="0"/>
        <w:jc w:val="center"/>
      </w:pPr>
      <w:r>
        <w:t>об осуществлении государственного контро</w:t>
      </w:r>
      <w:r w:rsidR="00016CA4">
        <w:t>ля (надзора) за 2019</w:t>
      </w:r>
      <w:r>
        <w:t xml:space="preserve"> год.</w:t>
      </w:r>
    </w:p>
    <w:bookmarkEnd w:id="0"/>
    <w:p w:rsidR="00B22231" w:rsidRDefault="00B22231" w:rsidP="00B22231">
      <w:pPr>
        <w:spacing w:after="0"/>
        <w:jc w:val="center"/>
      </w:pPr>
      <w:r w:rsidRPr="00B22231">
        <w:rPr>
          <w:b/>
        </w:rPr>
        <w:t>Наименование отчитывающейся организации</w:t>
      </w:r>
      <w:r>
        <w:t xml:space="preserve">: </w:t>
      </w:r>
      <w:r w:rsidRPr="00B22231">
        <w:rPr>
          <w:u w:val="single"/>
        </w:rPr>
        <w:t>Министерство по делам гражданской обороны и чрезвычайным ситуациям Республики Татарстан</w:t>
      </w:r>
    </w:p>
    <w:p w:rsidR="00B22231" w:rsidRPr="00B22231" w:rsidRDefault="00B22231" w:rsidP="00B22231">
      <w:pPr>
        <w:spacing w:after="0"/>
        <w:jc w:val="center"/>
      </w:pPr>
    </w:p>
    <w:tbl>
      <w:tblPr>
        <w:tblW w:w="14956" w:type="dxa"/>
        <w:tblInd w:w="98" w:type="dxa"/>
        <w:tblLook w:val="04A0" w:firstRow="1" w:lastRow="0" w:firstColumn="1" w:lastColumn="0" w:noHBand="0" w:noVBand="1"/>
      </w:tblPr>
      <w:tblGrid>
        <w:gridCol w:w="10216"/>
        <w:gridCol w:w="1080"/>
        <w:gridCol w:w="1158"/>
        <w:gridCol w:w="1080"/>
        <w:gridCol w:w="1422"/>
      </w:tblGrid>
      <w:tr w:rsidR="00B22231" w:rsidRPr="00B22231" w:rsidTr="00B22231">
        <w:trPr>
          <w:trHeight w:val="315"/>
        </w:trPr>
        <w:tc>
          <w:tcPr>
            <w:tcW w:w="1495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1. Сведения о количестве проведенных проверок юридических лиц и индивидуальных предпринимателей</w:t>
            </w:r>
          </w:p>
        </w:tc>
      </w:tr>
      <w:tr w:rsidR="00B22231" w:rsidRPr="00B22231" w:rsidTr="00B22231">
        <w:trPr>
          <w:trHeight w:val="52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Наименование показателей</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 строки</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 измерения</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Код по ОКЕИ</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Всего</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4</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5</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проведенных в отношении юридических лиц, индивидуальных предпринимателей</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209</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внеплановых проверок (из строки 1) - </w:t>
            </w:r>
            <w:r w:rsidRPr="00B22231">
              <w:rPr>
                <w:rFonts w:ascii="Calibri" w:eastAsia="Times New Roman" w:hAnsi="Calibri" w:cs="Calibri"/>
                <w:color w:val="FF0000"/>
                <w:sz w:val="20"/>
                <w:szCs w:val="20"/>
                <w:lang w:eastAsia="ru-RU"/>
              </w:rPr>
              <w:t>всего (сумма строк 3, 4, 9 - 11)</w:t>
            </w:r>
            <w:r w:rsidRPr="00B22231">
              <w:rPr>
                <w:rFonts w:ascii="Calibri" w:eastAsia="Times New Roman" w:hAnsi="Calibri" w:cs="Calibri"/>
                <w:color w:val="000000"/>
                <w:sz w:val="20"/>
                <w:szCs w:val="20"/>
                <w:lang w:eastAsia="ru-RU"/>
              </w:rPr>
              <w:t>,                                                                                                                                                   в том числе по следующим основаниям:</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58</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контролю за исполнением предписаний, выданных по результатам проведенной ранее проверки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58</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прав потребителей (в случае обращения граждан, права которых нарушены)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7</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трудовых прав граждан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8</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3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9</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10</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иным основаниям, установленным законодательством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внеплановых</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документарных проверок</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выездных проверок</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209</w:t>
            </w:r>
          </w:p>
        </w:tc>
      </w:tr>
    </w:tbl>
    <w:p w:rsidR="00B22231" w:rsidRDefault="00B22231"/>
    <w:p w:rsidR="00B22231" w:rsidRDefault="00B22231"/>
    <w:tbl>
      <w:tblPr>
        <w:tblW w:w="15120" w:type="dxa"/>
        <w:tblInd w:w="98" w:type="dxa"/>
        <w:tblLook w:val="04A0" w:firstRow="1" w:lastRow="0" w:firstColumn="1" w:lastColumn="0" w:noHBand="0" w:noVBand="1"/>
      </w:tblPr>
      <w:tblGrid>
        <w:gridCol w:w="7400"/>
        <w:gridCol w:w="1160"/>
        <w:gridCol w:w="1340"/>
        <w:gridCol w:w="1000"/>
        <w:gridCol w:w="1370"/>
        <w:gridCol w:w="1360"/>
        <w:gridCol w:w="1490"/>
      </w:tblGrid>
      <w:tr w:rsidR="00B22231" w:rsidRPr="00B22231" w:rsidTr="00B22231">
        <w:trPr>
          <w:trHeight w:val="300"/>
        </w:trPr>
        <w:tc>
          <w:tcPr>
            <w:tcW w:w="1512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2. Результаты проверок</w:t>
            </w:r>
          </w:p>
        </w:tc>
      </w:tr>
      <w:tr w:rsidR="00B22231" w:rsidRPr="00B22231" w:rsidTr="00B22231">
        <w:trPr>
          <w:trHeight w:val="300"/>
        </w:trPr>
        <w:tc>
          <w:tcPr>
            <w:tcW w:w="740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Наименование показателей</w:t>
            </w:r>
          </w:p>
        </w:tc>
        <w:tc>
          <w:tcPr>
            <w:tcW w:w="1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0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7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r w:rsidRPr="00B22231">
              <w:rPr>
                <w:rFonts w:ascii="Calibri" w:eastAsia="Times New Roman" w:hAnsi="Calibri" w:cs="Calibri"/>
                <w:color w:val="000000"/>
                <w:lang w:eastAsia="ru-RU"/>
              </w:rPr>
              <w:br/>
              <w:t>(сумма</w:t>
            </w:r>
            <w:r w:rsidRPr="00B22231">
              <w:rPr>
                <w:rFonts w:ascii="Calibri" w:eastAsia="Times New Roman" w:hAnsi="Calibri" w:cs="Calibri"/>
                <w:color w:val="000000"/>
                <w:lang w:eastAsia="ru-RU"/>
              </w:rPr>
              <w:br/>
              <w:t>граф 6 - 7)</w:t>
            </w:r>
          </w:p>
        </w:tc>
        <w:tc>
          <w:tcPr>
            <w:tcW w:w="28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 том числе</w:t>
            </w:r>
          </w:p>
        </w:tc>
      </w:tr>
      <w:tr w:rsidR="00B22231" w:rsidRPr="00B22231" w:rsidTr="00B22231">
        <w:trPr>
          <w:trHeight w:val="615"/>
        </w:trPr>
        <w:tc>
          <w:tcPr>
            <w:tcW w:w="7400" w:type="dxa"/>
            <w:vMerge/>
            <w:tcBorders>
              <w:top w:val="single" w:sz="4" w:space="0" w:color="auto"/>
              <w:left w:val="single" w:sz="8"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7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Плановые проверки</w:t>
            </w:r>
          </w:p>
        </w:tc>
        <w:tc>
          <w:tcPr>
            <w:tcW w:w="1490" w:type="dxa"/>
            <w:tcBorders>
              <w:top w:val="nil"/>
              <w:left w:val="single" w:sz="4"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Внеплановые проверки</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42</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проведения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12</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Выявлено правонарушений - всего </w:t>
            </w:r>
            <w:r w:rsidRPr="00B22231">
              <w:rPr>
                <w:rFonts w:ascii="Calibri" w:eastAsia="Times New Roman" w:hAnsi="Calibri" w:cs="Calibri"/>
                <w:color w:val="FF0000"/>
                <w:sz w:val="20"/>
                <w:szCs w:val="20"/>
                <w:lang w:eastAsia="ru-RU"/>
              </w:rPr>
              <w:t>(сумма строк 21 - 23</w:t>
            </w:r>
            <w:r w:rsidRPr="00B22231">
              <w:rPr>
                <w:rFonts w:ascii="Calibri" w:eastAsia="Times New Roman" w:hAnsi="Calibri" w:cs="Calibri"/>
                <w:color w:val="000000"/>
                <w:sz w:val="20"/>
                <w:szCs w:val="20"/>
                <w:lang w:eastAsia="ru-RU"/>
              </w:rPr>
              <w:t xml:space="preserve">), в том числе: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362</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284</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78</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нарушение обязательных требований законодательства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284</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0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невыполнение предписаний органов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78</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78</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29</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наложены административные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29</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административных наказаний, наложенных по итогам проверок, - </w:t>
            </w:r>
            <w:r w:rsidRPr="00B22231">
              <w:rPr>
                <w:rFonts w:ascii="Calibri" w:eastAsia="Times New Roman" w:hAnsi="Calibri" w:cs="Calibri"/>
                <w:color w:val="FF0000"/>
                <w:sz w:val="20"/>
                <w:szCs w:val="20"/>
                <w:lang w:eastAsia="ru-RU"/>
              </w:rPr>
              <w:t xml:space="preserve">всего (сумма строк 27 - 34), </w:t>
            </w:r>
            <w:r w:rsidRPr="00B22231">
              <w:rPr>
                <w:rFonts w:ascii="Calibri" w:eastAsia="Times New Roman" w:hAnsi="Calibri" w:cs="Calibri"/>
                <w:color w:val="000000"/>
                <w:sz w:val="20"/>
                <w:szCs w:val="20"/>
                <w:lang w:eastAsia="ru-RU"/>
              </w:rPr>
              <w:t>в том числе по видам наказаний:</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40</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29</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конфискация орудия совершения или предмета административного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lastRenderedPageBreak/>
              <w:t>лишение специального права, предоставленного физическому лицу</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арест</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административное выдворение за пределы Российской Федерации иностранного гражданина или лица без гражданства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дисквалификация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административное приостановление деятельности</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предупреждение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штраф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29</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37</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27</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наложенных административных штрафов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329</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300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29</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269</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250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19</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50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уплаченных (взысканных) административных штрафов</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227</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210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C1622A">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r w:rsidR="00C1622A">
              <w:rPr>
                <w:rFonts w:ascii="Calibri" w:eastAsia="Times New Roman" w:hAnsi="Calibri" w:cs="Calibri"/>
                <w:color w:val="000000"/>
                <w:sz w:val="20"/>
                <w:szCs w:val="20"/>
                <w:lang w:eastAsia="ru-RU"/>
              </w:rPr>
              <w:t>7</w:t>
            </w:r>
          </w:p>
        </w:tc>
      </w:tr>
      <w:tr w:rsidR="00B22231" w:rsidRPr="00B22231" w:rsidTr="00B22231">
        <w:trPr>
          <w:trHeight w:val="63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количество проверок, по итогам которых по фактам выявленных нарушений применены меры уголовного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Количество проверок, результаты которых были признаны недействительными, - всего, в том числе </w:t>
            </w:r>
            <w:r w:rsidRPr="00B22231">
              <w:rPr>
                <w:rFonts w:ascii="Calibri" w:eastAsia="Times New Roman" w:hAnsi="Calibri" w:cs="Calibri"/>
                <w:color w:val="FF0000"/>
                <w:sz w:val="20"/>
                <w:szCs w:val="20"/>
                <w:lang w:eastAsia="ru-RU"/>
              </w:rPr>
              <w:t>(сумма строк 46 - 48)</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суда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предписанию органов прокуратуры</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руководителя органа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p w:rsidR="00B22231" w:rsidRDefault="00B22231"/>
    <w:p w:rsidR="00B22231" w:rsidRDefault="00B22231"/>
    <w:tbl>
      <w:tblPr>
        <w:tblW w:w="15066" w:type="dxa"/>
        <w:tblInd w:w="98" w:type="dxa"/>
        <w:tblLook w:val="04A0" w:firstRow="1" w:lastRow="0" w:firstColumn="1" w:lastColumn="0" w:noHBand="0" w:noVBand="1"/>
      </w:tblPr>
      <w:tblGrid>
        <w:gridCol w:w="9366"/>
        <w:gridCol w:w="1320"/>
        <w:gridCol w:w="1600"/>
        <w:gridCol w:w="1420"/>
        <w:gridCol w:w="1360"/>
      </w:tblGrid>
      <w:tr w:rsidR="00B22231" w:rsidRPr="00B22231" w:rsidTr="00B22231">
        <w:trPr>
          <w:trHeight w:val="330"/>
        </w:trPr>
        <w:tc>
          <w:tcPr>
            <w:tcW w:w="1506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b/>
                <w:bCs/>
                <w:color w:val="000000"/>
                <w:sz w:val="24"/>
                <w:szCs w:val="24"/>
                <w:lang w:eastAsia="ru-RU"/>
              </w:rPr>
              <w:lastRenderedPageBreak/>
              <w:t>Раздел 3. Справочная информаци</w:t>
            </w:r>
            <w:r w:rsidRPr="00B22231">
              <w:rPr>
                <w:rFonts w:ascii="Times New Roman" w:eastAsia="Times New Roman" w:hAnsi="Times New Roman" w:cs="Times New Roman"/>
                <w:color w:val="000000"/>
                <w:sz w:val="24"/>
                <w:szCs w:val="24"/>
                <w:lang w:eastAsia="ru-RU"/>
              </w:rPr>
              <w:t>я</w:t>
            </w:r>
          </w:p>
        </w:tc>
      </w:tr>
      <w:tr w:rsidR="00B22231" w:rsidRPr="00B22231" w:rsidTr="00B22231">
        <w:trPr>
          <w:trHeight w:val="615"/>
        </w:trPr>
        <w:tc>
          <w:tcPr>
            <w:tcW w:w="9366" w:type="dxa"/>
            <w:tcBorders>
              <w:top w:val="nil"/>
              <w:left w:val="single" w:sz="8" w:space="0" w:color="auto"/>
              <w:bottom w:val="single" w:sz="8" w:space="0" w:color="auto"/>
              <w:right w:val="single" w:sz="8" w:space="0" w:color="auto"/>
            </w:tcBorders>
            <w:shd w:val="clear" w:color="auto" w:fill="auto"/>
            <w:noWrap/>
            <w:vAlign w:val="center"/>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color w:val="000000"/>
                <w:sz w:val="24"/>
                <w:szCs w:val="24"/>
                <w:lang w:eastAsia="ru-RU"/>
              </w:rPr>
              <w:t>Наименование показателей</w:t>
            </w:r>
          </w:p>
        </w:tc>
        <w:tc>
          <w:tcPr>
            <w:tcW w:w="13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60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4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60" w:type="dxa"/>
            <w:tcBorders>
              <w:top w:val="nil"/>
              <w:left w:val="nil"/>
              <w:bottom w:val="single" w:sz="8" w:space="0" w:color="auto"/>
              <w:right w:val="single" w:sz="8" w:space="0" w:color="auto"/>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C1622A">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167</w:t>
            </w:r>
            <w:r w:rsidR="00C1622A">
              <w:rPr>
                <w:rFonts w:ascii="Calibri" w:eastAsia="Times New Roman" w:hAnsi="Calibri" w:cs="Calibri"/>
                <w:color w:val="000000"/>
                <w:sz w:val="20"/>
                <w:szCs w:val="20"/>
                <w:lang w:eastAsia="ru-RU"/>
              </w:rPr>
              <w:t>2</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209</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предусмотренных ежегодным планом проведения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152</w:t>
            </w:r>
          </w:p>
        </w:tc>
      </w:tr>
      <w:tr w:rsidR="00B22231" w:rsidRPr="00B22231" w:rsidTr="00B22231">
        <w:trPr>
          <w:trHeight w:val="630"/>
        </w:trPr>
        <w:tc>
          <w:tcPr>
            <w:tcW w:w="9366" w:type="dxa"/>
            <w:tcBorders>
              <w:top w:val="nil"/>
              <w:left w:val="single" w:sz="8" w:space="0" w:color="auto"/>
              <w:bottom w:val="single" w:sz="8" w:space="0" w:color="auto"/>
              <w:right w:val="single" w:sz="8" w:space="0" w:color="auto"/>
            </w:tcBorders>
            <w:shd w:val="clear" w:color="auto" w:fill="auto"/>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Направлено в органы прокуратуры заявлений о согласовании проведения внеплановых выездных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отказано органами прокуратуры в согласовании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экспертных организаций</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экспертов</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57</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58</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штатных единиц по должностям, предусматривающим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59</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13</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занятых</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8</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C1622A"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2109</w:t>
            </w:r>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жизни, здоровью граждан</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животным, растениям, окружающей среде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объектам культурного наследия (памятникам истории и культуры) народов Российской Федерации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возникновения чрезвычайных ситуаций техногенного характера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sectPr w:rsidR="00B22231" w:rsidSect="00B22231">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31"/>
    <w:rsid w:val="00016CA4"/>
    <w:rsid w:val="000B0E60"/>
    <w:rsid w:val="00130705"/>
    <w:rsid w:val="00132DB4"/>
    <w:rsid w:val="00172FDC"/>
    <w:rsid w:val="0020691E"/>
    <w:rsid w:val="00787645"/>
    <w:rsid w:val="00B22231"/>
    <w:rsid w:val="00C1622A"/>
    <w:rsid w:val="00D931E2"/>
    <w:rsid w:val="00E66A71"/>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B0372-00A5-4219-A15A-851A1471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622">
      <w:bodyDiv w:val="1"/>
      <w:marLeft w:val="0"/>
      <w:marRight w:val="0"/>
      <w:marTop w:val="0"/>
      <w:marBottom w:val="0"/>
      <w:divBdr>
        <w:top w:val="none" w:sz="0" w:space="0" w:color="auto"/>
        <w:left w:val="none" w:sz="0" w:space="0" w:color="auto"/>
        <w:bottom w:val="none" w:sz="0" w:space="0" w:color="auto"/>
        <w:right w:val="none" w:sz="0" w:space="0" w:color="auto"/>
      </w:divBdr>
    </w:div>
    <w:div w:id="704215548">
      <w:bodyDiv w:val="1"/>
      <w:marLeft w:val="0"/>
      <w:marRight w:val="0"/>
      <w:marTop w:val="0"/>
      <w:marBottom w:val="0"/>
      <w:divBdr>
        <w:top w:val="none" w:sz="0" w:space="0" w:color="auto"/>
        <w:left w:val="none" w:sz="0" w:space="0" w:color="auto"/>
        <w:bottom w:val="none" w:sz="0" w:space="0" w:color="auto"/>
        <w:right w:val="none" w:sz="0" w:space="0" w:color="auto"/>
      </w:divBdr>
    </w:div>
    <w:div w:id="1002050390">
      <w:bodyDiv w:val="1"/>
      <w:marLeft w:val="0"/>
      <w:marRight w:val="0"/>
      <w:marTop w:val="0"/>
      <w:marBottom w:val="0"/>
      <w:divBdr>
        <w:top w:val="none" w:sz="0" w:space="0" w:color="auto"/>
        <w:left w:val="none" w:sz="0" w:space="0" w:color="auto"/>
        <w:bottom w:val="none" w:sz="0" w:space="0" w:color="auto"/>
        <w:right w:val="none" w:sz="0" w:space="0" w:color="auto"/>
      </w:divBdr>
    </w:div>
    <w:div w:id="10801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D7AB-CAA6-4603-8145-7DE5E9D2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DedovSV</dc:creator>
  <cp:lastModifiedBy>и</cp:lastModifiedBy>
  <cp:revision>2</cp:revision>
  <dcterms:created xsi:type="dcterms:W3CDTF">2020-01-22T11:25:00Z</dcterms:created>
  <dcterms:modified xsi:type="dcterms:W3CDTF">2020-01-22T11:25:00Z</dcterms:modified>
</cp:coreProperties>
</file>