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69745993.xml" ContentType="application/vnd.openxmlformats-officedocument.drawingml.chart+xml"/>
  <Override PartName="/word/charts/chart69745994.xml" ContentType="application/vnd.openxmlformats-officedocument.drawingml.chart+xml"/>
  <Override PartName="/word/charts/chart69745995.xml" ContentType="application/vnd.openxmlformats-officedocument.drawingml.chart+xml"/>
  <Override PartName="/word/charts/chart69745996.xml" ContentType="application/vnd.openxmlformats-officedocument.drawingml.chart+xml"/>
  <Override PartName="/word/charts/chart69745997.xml" ContentType="application/vnd.openxmlformats-officedocument.drawingml.chart+xml"/>
  <Override PartName="/word/charts/chart6974599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19</w:t>
      </w:r>
      <w:r>
        <w:rPr>
          <w:color w:val="868686"/>
          <w:sz w:val="40"/>
          <w:szCs w:val="40"/>
        </w:rPr>
        <w:t xml:space="preserve"> по </w:t>
      </w:r>
      <w:r>
        <w:rPr>
          <w:b/>
          <w:color w:val="868686"/>
          <w:sz w:val="40"/>
          <w:szCs w:val="40"/>
        </w:rPr>
        <w:t xml:space="preserve">20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45081381" name="name1537adde5b7602"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7adde5b75c9"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263455688"/>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18 сообщений из них 0 тем и 5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6974599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745993"/>
              </a:graphicData>
            </a:graphic>
          </wp:inline>
        </w:drawing>
      </w:r>
    </w:p>
    <w:p>
      <w:pPr>
        <w:jc w:val="center"/>
      </w:pPr>
      <w:r>
        <w:rPr>
          <w:noProof/>
        </w:rPr>
        <w:drawing>
          <wp:inline distT="0" distB="0" distL="0" distR="0">
            <wp:extent cx="4680000" cy="4680000"/>
            <wp:effectExtent l="19050" t="0" r="4307" b="0"/>
            <wp:docPr id="6974599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745994"/>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02:06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094f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 . в 17:53 поступило сообщение о горении балкона, расположенного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по адресу: г.Казань, ул.Декабристов.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18:03, ликвидирован в 18:09. Спасен 1 человек. Информация о пострадавших уточняется.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Заинском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184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Заинском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 . в 16:29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Заинский район, с.Ст. Бусеряк, ул.Центральная.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94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16:46, ликвидирован в 17:05. Данные о причинах ДТП и количестве пострадавших уточняются. К ликвидации последствий происшествия привлекались: 13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Кукморском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29d3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Кукморском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 . в 16:03 поступило сообщение о горении частного сарая, расположенного по адресу: Кукморский район, с.Малая Чура, ул.Молодежная.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144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16:23, ликвидирован в 16:55. Данные о причинах ДТП и количестве пострадавших уточняются. К ликвидации последствий происшествия привлекались: 17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Во Всероссийской посадке леса приняли активное участие пожарные и спасатели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16:59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384d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17 мая во Всероссийский день </w:t>
      </w:r>
      <w:r>
        <w:rPr>
          <w:rFonts w:ascii="'Times New Roman'" w:hAnsi="'Times New Roman'" w:cs="'Times New Roman'"/>
          <w:b/>
          <w:color w:val="000000"/>
          <w:sz w:val="28"/>
          <w:szCs w:val="28"/>
        </w:rPr>
        <w:t xml:space="preserve">посадки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леса</w:t>
      </w:r>
      <w:r>
        <w:rPr>
          <w:rFonts w:ascii="'Times New Roman'" w:hAnsi="'Times New Roman'" w:cs="'Times New Roman'"/>
          <w:color w:val="000000"/>
          <w:sz w:val="28"/>
          <w:szCs w:val="28"/>
        </w:rPr>
        <w:t xml:space="preserve"> всеми гарнизонами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была проведена организованная работа по </w:t>
      </w:r>
      <w:r>
        <w:rPr>
          <w:rFonts w:ascii="'Times New Roman'" w:hAnsi="'Times New Roman'" w:cs="'Times New Roman'"/>
          <w:b/>
          <w:color w:val="000000"/>
          <w:sz w:val="28"/>
          <w:szCs w:val="28"/>
        </w:rPr>
        <w:t xml:space="preserve">высадке</w:t>
      </w:r>
      <w:r>
        <w:rPr>
          <w:rFonts w:ascii="'Times New Roman'" w:hAnsi="'Times New Roman'" w:cs="'Times New Roman'"/>
          <w:color w:val="000000"/>
          <w:sz w:val="28"/>
          <w:szCs w:val="28"/>
        </w:rPr>
        <w:t xml:space="preserve"> саженцев на территории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массивах и на местах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данном мероприятии участвовали все категории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члены их семей.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общей сложности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высажено на площади свыше восьми гектаров около 3540 саженцев хвойных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290 саженцев лиственницы, 10 саженцев яблонь и около тридцати кустов рябины.</w:t>
      </w:r>
    </w:p>
    <w:p/>
    <w:p>
      <w:pPr>
        <w:pStyle w:val="Heading3PHPDOCX"/>
        <w:widowControl w:val="on"/>
        <w:pBdr/>
        <w:spacing w:before="246" w:after="246" w:line="220" w:lineRule="auto"/>
        <w:ind w:left="0" w:right="0"/>
        <w:jc w:val="left"/>
        <w:outlineLvl w:val="2"/>
      </w:pPr>
      <w:r>
        <w:rPr>
          <w:b/>
          <w:color w:val="000000"/>
          <w:sz w:val="25"/>
          <w:szCs w:val="25"/>
        </w:rPr>
        <w:t xml:space="preserve">ДТП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4a8b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года в 13:26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районе, пос. Каменка</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16:25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5866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Высокогорском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 . в 10:01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Высокогорский район, с.Алат.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10:43, ликвидирован в 11:28. Информация о пострадавших уточняется. К ликвидации последствий происшествия привлекались: 26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17 человек, 9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Алькеевском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13:47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6750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Алькеевском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года в 12:12 произошло ДТП в Алькеевском районе, около н.п. Хлебодаровка. Съезд в кювет. Данные о причинах ДТП и количестве пострадавших уточняются. К ликвидации последствий происшествия привлекались: 7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Заинск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13:19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769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Заинск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года в 09:27 произошло ДТП в г. Заинск, ул. Нефтяников. Наезд на пешехода. Данные о причинах ДТП и количестве пострадавших уточняются. К ликвидации последствий происшествия привлекались: 11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86be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МР 19 мая 2014 года в 02:13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районе на 223 километре автодороги 1Р-239 «Казань-Оренбург». Возгорание двигательного отсека автомобиля.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 «Телефон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9939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 мая 2014 года в 07:30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районе на 18 километре автодороги Казань-Малмыж.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пяти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be7c3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18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97 раз. Из них на тушение загораний мусора – 15 раза,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2 человека, к сожалению, погибли.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 1 человек, пострадали –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неправильное устройство печей и дымоходов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- 16 раз. Спасено –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- 7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5 раз, на ДТП – 1 раз, на прочие – 3 раза.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18.05.2014г. 00.24 Лениногорский МР, с.Каркали,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Советская</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w:t>
      </w:r>
      <w:r>
        <w:rPr>
          <w:rFonts w:ascii="'Times New Roman'" w:hAnsi="'Times New Roman'" w:cs="'Times New Roman'"/>
          <w:color w:val="000000"/>
          <w:sz w:val="28"/>
          <w:szCs w:val="28"/>
        </w:rPr>
        <w:t xml:space="preserve">. №89, Магазин «Роза». ИП Гилязов.</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в одноэтажном кирпичном </w:t>
      </w:r>
      <w:r>
        <w:rPr>
          <w:rFonts w:ascii="'Times New Roman'" w:hAnsi="'Times New Roman'" w:cs="'Times New Roman'"/>
          <w:b/>
          <w:color w:val="000000"/>
          <w:sz w:val="28"/>
          <w:szCs w:val="28"/>
        </w:rPr>
        <w:t xml:space="preserve">здании</w:t>
      </w:r>
      <w:r>
        <w:rPr>
          <w:rFonts w:ascii="'Times New Roman'" w:hAnsi="'Times New Roman'" w:cs="'Times New Roman'"/>
          <w:color w:val="000000"/>
          <w:sz w:val="28"/>
          <w:szCs w:val="28"/>
        </w:rPr>
        <w:t xml:space="preserve"> размером в плане 20 x 12м.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 метра. Погибших, пострадавших нет.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технической эксплуатации электрооборудования.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18.05.2014г. 09.30 г.Набережные Челны, Новый Город, </w:t>
      </w:r>
      <w:r>
        <w:rPr>
          <w:rFonts w:ascii="'Times New Roman'" w:hAnsi="'Times New Roman'" w:cs="'Times New Roman'"/>
          <w:b/>
          <w:color w:val="000000"/>
          <w:sz w:val="28"/>
          <w:szCs w:val="28"/>
        </w:rPr>
        <w:t xml:space="preserve">проспект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Московский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130а.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в подземном кабельном коллекторе.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 метров. Высота коллектора 2,4 метра, ширина 2,3 метра, протяжённость 18 километров.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технической эксплуатации электрооборудования.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было отключено электроснабжение в 72 многоквартирных жилых </w:t>
      </w:r>
      <w:r>
        <w:rPr>
          <w:rFonts w:ascii="'Times New Roman'" w:hAnsi="'Times New Roman'" w:cs="'Times New Roman'"/>
          <w:b/>
          <w:color w:val="000000"/>
          <w:sz w:val="28"/>
          <w:szCs w:val="28"/>
        </w:rPr>
        <w:t xml:space="preserve">домах</w:t>
      </w:r>
      <w:r>
        <w:rPr>
          <w:rFonts w:ascii="'Times New Roman'" w:hAnsi="'Times New Roman'" w:cs="'Times New Roman'"/>
          <w:color w:val="000000"/>
          <w:sz w:val="28"/>
          <w:szCs w:val="28"/>
        </w:rPr>
        <w:t xml:space="preserve"> с населением 20000 человек. В 21.30 электроснабжение восстановлено.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18.05.2014г. 10.43 Альметьевский </w:t>
      </w:r>
      <w:r>
        <w:rPr>
          <w:rFonts w:ascii="'Times New Roman'" w:hAnsi="'Times New Roman'" w:cs="'Times New Roman'"/>
          <w:b/>
          <w:color w:val="000000"/>
          <w:sz w:val="28"/>
          <w:szCs w:val="28"/>
        </w:rPr>
        <w:t xml:space="preserve">район</w:t>
      </w:r>
      <w:r>
        <w:rPr>
          <w:rFonts w:ascii="'Times New Roman'" w:hAnsi="'Times New Roman'" w:cs="'Times New Roman'"/>
          <w:color w:val="000000"/>
          <w:sz w:val="28"/>
          <w:szCs w:val="28"/>
        </w:rPr>
        <w:t xml:space="preserve">, п.г.т. Нижняя Мактама,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Ленина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№22.</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одноэтажной кирпичной бане размером в плане 6х4м.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 кв. метров. Родственниками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и передан скорой помощи 1 человек.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неправильное устройство и неисправность отопительных печей и дымоходов.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18.05.2014г. 14.42 г.Зеленодольск,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Декабристов №9 квартира №14.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в квартире на 1 этаже 3 этажного кирпичного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 метров.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обнаружено тело мужчины, 1958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18.05.2014г. 17.51 г. Альметьевск,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Шевченко,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№130.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в подсобном помещении размером в плане 3х1,5м. на первом этаже 9 этажного панельного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4,5 кв. метра.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обнаружено тело мужчины,1965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18.05.2014г. 09.50 Зеленодольский МР, о.г.Свияжск в заливе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.Свияга.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Рыбаками из воды извлечено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правоохранительных органов тело мужчины, 1979 г.</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Обстоятельства происшествия устанавливаются.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c0507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Сармановском МР 19 мая 2014 года в 02 ч. 55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расположенной по адресу: Сармановский МР, деревня Рамгазар, ул. Рахматуллина.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48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03 ч. 20 мин., ликвидирован 03 ч. 55 мин. Информация о пострадавших уточняется.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06:41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ec1242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Лаишевском МР 18 мая 2014 года в 22 ч. 24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Лаишевский МР, село Песчаные Ковали.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8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22 ч. 38 мин., ликвидирован 22 ч. 49 мин.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31 сообщение из них 0 тем и 12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6974599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745995"/>
              </a:graphicData>
            </a:graphic>
          </wp:inline>
        </w:drawing>
      </w:r>
    </w:p>
    <w:p>
      <w:pPr>
        <w:jc w:val="center"/>
      </w:pPr>
      <w:r>
        <w:rPr>
          <w:noProof/>
        </w:rPr>
        <w:drawing>
          <wp:inline distT="0" distB="0" distL="0" distR="0">
            <wp:extent cx="4680000" cy="4680000"/>
            <wp:effectExtent l="19050" t="0" r="4307" b="0"/>
            <wp:docPr id="6974599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745996"/>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мая в 06:55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16aca"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 безопасности детей в период каникул!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длительных летних школьных каникул нужно напомнить ребятам о соблюдении простых мер безопасности.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Ульяновской области обращается к родителям: уделите максимум внимания организации досуга детей в домашних условиях.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Бытовой травматизм — самый распространенный, и причина его в большинстве случаев — невнимательность родителей, которые не только оставляют ребенка без присмотра, но и оставляют в доступных местах опасные для ребенка предметы, не закрывают окна и т.п. Оставляя ребенка одного дома, нужно учить его самостоятельно определять степень опасности. Расскажите детям, что спичками и утюгом можно обжечься, ножом — порезаться, а кипятком — ошпариться.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всевозможных травм улично-транспортная одна из самых опасных. Ребенок должен знать и соблюдать правила дорожного движения. Во избежание несчастных случаев детей нужно учить ходить по тротуарам лицом к автомобильному движению. Старших детей необходимо научить присматривать за младшими. При перевозке ребенка в автомобиле, необходимо использовать специальное кресло и ремни безопасности, ребенка надо посадить сзади и справа.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обязательно объясните ребенку правила безопасного поведения на воде. Ни в коем случае не отпускайте детей без сопровождения взрослых на водоёмы!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ребенок должен знать и основные правила пожарной безопасности. О том, что нельзя играть со спичками и зажигалками, нельзя оставлять без присмотра электроприборы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Очень важно для взрослых самим правильно вести себя во всех ситуациях, демонстрируя детям безопасный образ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Обязательно расскажите ребенку о телефонах экстренных служб, позвонив по которым ребенок, попавший в сложную ситуацию, будет сориентирован специалистом службы спасения о дальнейших правильных действиях. Такой список телефонов должен лежать в доме на видном месте. А еще лучше выучить наизусть два телефона – служба спасения- «01», с сотового телефона существует единый для всех абонентов сотовой связи номер - «112».</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20.05.2014 года. 19 Мая 19:00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0" w:lineRule="auto"/>
        <w:ind w:left="0" w:right="0"/>
        <w:jc w:val="left"/>
        <w:outlineLvl w:val="2"/>
      </w:pPr>
      <w:r>
        <w:rPr>
          <w:b/>
          <w:color w:val="000000"/>
          <w:sz w:val="25"/>
          <w:szCs w:val="25"/>
        </w:rPr>
        <w:t xml:space="preserve">В Казани на озере парка Победы откроется официальный пляж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18:55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26ff8" w:history="1">
        <w:r>
          <w:rPr>
            <w:rFonts w:ascii="'Times New Roman'" w:hAnsi="'Times New Roman'" w:cs="'Times New Roman'"/>
            <w:color w:val="0000CC"/>
            <w:sz w:val="26"/>
            <w:szCs w:val="26"/>
            <w:u w:val="single"/>
          </w:rPr>
          <w:t xml:space="preserve">Tatpressa.ru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 озере парка Победы откроется официальный пляж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озеро парка Победы станет местом санкционированного отдыха горожан. В новом купальном сезоне здесь будет открыт санкционированный пляж. Об этом на деловом понедельнике в мэрии Казани сообщил начальник управления гражданской защиты Фердинанд Тимурханов.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Он также сообщил, что еще одним официальным пляжем станет озеро Лебяжье в Кировском районе. В настоящее время на берегу водоемов устанавливают специальные помещениям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медиков. С 16 мая дно озер начали обследовать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Напомним, купальный сезон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открывается с 1 июня.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TatCenter.ru</w:t>
      </w:r>
      <w:r>
        <w:rPr>
          <w:rFonts w:ascii="'Times New Roman'" w:hAnsi="'Times New Roman'" w:cs="'Times New Roman'"/>
          <w:color w:val="000000"/>
          <w:sz w:val="28"/>
          <w:szCs w:val="28"/>
        </w:rPr>
        <w:br/>
        <w:t xml:space="preserve">№ --- | 19.05.2014</w:t>
      </w:r>
    </w:p>
    <w:p/>
    <w:p>
      <w:pPr>
        <w:pStyle w:val="Heading3PHPDOCX"/>
        <w:widowControl w:val="on"/>
        <w:pBdr/>
        <w:spacing w:before="246" w:after="246" w:line="220" w:lineRule="auto"/>
        <w:ind w:left="0" w:right="0"/>
        <w:jc w:val="left"/>
        <w:outlineLvl w:val="2"/>
      </w:pPr>
      <w:r>
        <w:rPr>
          <w:b/>
          <w:color w:val="000000"/>
          <w:sz w:val="25"/>
          <w:szCs w:val="25"/>
        </w:rPr>
        <w:t xml:space="preserve">ОНД Кировского района Казани призывает граждан соблюдать меры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16:48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38163" w:history="1">
        <w:r>
          <w:rPr>
            <w:rFonts w:ascii="'Times New Roman'" w:hAnsi="'Times New Roman'" w:cs="'Times New Roman'"/>
            <w:color w:val="0000CC"/>
            <w:sz w:val="26"/>
            <w:szCs w:val="26"/>
            <w:u w:val="single"/>
          </w:rPr>
          <w:t xml:space="preserve">День Казани-новости, хроника событий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http://www.tatar-inform.ru/news/2014/05/19/407203/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неполные 5 месяцев 2014 года в Казани произошел 331 пожар, в результате погибло 16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19 мая, «Татар-информ»). За прошедшие неполные 5 месяцев 2014 года в Казани произошел 331 пожар, в результате которых погибло 16 человек. Зачастую трагедия происходит из-за несоблюдения правил пожарной безопасности. В отделе надзорной деятельности Казани по Кировскому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напоминают о необходимости соблюдения мер предосторожности.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Поводом для напоминания послужил пожар, который произошел 16 мая в Кировском районе Казани по адресу ул.Канашская, 11 в частном жилом доме . В результате трагедии погиб мужчина. В процессе проверки сообщения о пожаре выяснилось, что хозяйка сдавала дом внаем двум гражданам из Узбекистана. Договоренность была установлена только на словах. Жители дома ежедневно подрабатывали на стройках. Со слов соседей и друзей погибшего человека установлено, что он в выходные дни устраивал шумные застолья, приглашал женщин, выпивал спиртные напитки, курил в доме. Возможно, сильное алкогольное опьянение погибшего привело к потере контроля владения над собой и помутнению сознания, что и послужило негативным фактором-препятствием для своевременного реагирования и спасения из горящего жилища. Среди основных отрабатываемых причин пожара - умышленный поджог и неосторожное обращение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инспекторы еще раз призывают граждан города быть более ответственными к соблюдению требований пожарной безопасности, быть предельно внимательным к своему жилищу, не доверять его неизвестным лицам, научиться самим, научить своих детей, близких выполнять элементарные требования пожарной безопасности, принимать исчерпывающие меры по поддержанию в безопасном состоянии отопительных печей, газовых и электрических приборов.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Нередко пожары происходят из-за нарушения требований безопасности при использовании огня: неправильное устройство и эксплуатация печей, неумелое разжигание костра, оставление без присмотра пищи на плите, недостаточный контроль за детьми, доступа их к источникам зажигания, курение в постели, нарушение требований пожарной безопасности в состоянии алкогольного опьянения.</w:t>
      </w:r>
    </w:p>
    <w:p/>
    <w:p>
      <w:pPr>
        <w:pStyle w:val="Heading3PHPDOCX"/>
        <w:widowControl w:val="on"/>
        <w:pBdr/>
        <w:spacing w:before="246" w:after="246" w:line="220" w:lineRule="auto"/>
        <w:ind w:left="0" w:right="0"/>
        <w:jc w:val="left"/>
        <w:outlineLvl w:val="2"/>
      </w:pPr>
      <w:r>
        <w:rPr>
          <w:b/>
          <w:color w:val="000000"/>
          <w:sz w:val="25"/>
          <w:szCs w:val="25"/>
        </w:rPr>
        <w:t xml:space="preserve">Нижнекамская прокуратура проверила спецучреждения полиции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16:34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64d5e" w:history="1">
        <w:r>
          <w:rPr>
            <w:rFonts w:ascii="'Times New Roman'" w:hAnsi="'Times New Roman'" w:cs="'Times New Roman'"/>
            <w:color w:val="0000CC"/>
            <w:sz w:val="26"/>
            <w:szCs w:val="26"/>
            <w:u w:val="single"/>
          </w:rPr>
          <w:t xml:space="preserve">Нижнекамская правда (nkpravda.ru)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Нижнекамская городская прокуратура совместно с Общественной наблюдательной комиссией РТ проверила условия содержания под стражей лиц в специальных учреждениях местного подразделения полиции, сообщает официальный сайт прокуратуры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Нижнекамская городская прокуратура провела проверку соблюдения требований пожарной безопасности и санитарно-эпидемиологического законодательства в изоляторе временного содержания, камерах для административно-задержанных и специальном приемнике Управления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Нижнекамскому району. Проверка проводилась совместно с представителями Общественной наблюдательной комиссии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специалистами отдела надзорной деятельности по Нижнекамскому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территориального отдела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и г.</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Управления Роспотребнадзора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проверки установлено, что в изоляторе временного содержания, камерах для административно-задержанных и специальном приемнике Управления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Нижнекамскому району отсутствуют знаки пожарной безопасности, извещателей пожарных ручных, мест размещения первичных средств пожаротушения, ручной пожарный ствол на пожарный рукав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соответствии со ст.24 ФЗ «О санитарно – эпидемиологическом благополучии населения» и требований СанПиН 2.2.1/2.1.1.1278-03 «Гигиенические требования к естественному, искусственному и совмещенному освещению жилых и общественных зданий» уровень искусственной освещенности помещений должен составлять 150 лк. Между тем, при замере уровня освещенности камеры №1 КАЗ установлено, что уровень освещенности в нем составляет 9 лк.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проверки прокуратура направила в адрес начальника Управления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Нижнекамскому району Айрата Садыкова представление об устранении нарушений законодательства и привлечении виновных должностных лиц к дисциплинарной ответственности.</w:t>
      </w:r>
    </w:p>
    <w:p/>
    <w:p>
      <w:pPr>
        <w:pStyle w:val="Heading3PHPDOCX"/>
        <w:widowControl w:val="on"/>
        <w:pBdr/>
        <w:spacing w:before="246" w:after="246" w:line="220" w:lineRule="auto"/>
        <w:ind w:left="0" w:right="0"/>
        <w:jc w:val="left"/>
        <w:outlineLvl w:val="2"/>
      </w:pPr>
      <w:r>
        <w:rPr>
          <w:b/>
          <w:color w:val="000000"/>
          <w:sz w:val="25"/>
          <w:szCs w:val="25"/>
        </w:rPr>
        <w:t xml:space="preserve">Экскурсия в Чистопольское отделение центра ГИМС МЧС РФ по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16:30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753ee" w:history="1">
        <w:r>
          <w:rPr>
            <w:rFonts w:ascii="'Times New Roman'" w:hAnsi="'Times New Roman'" w:cs="'Times New Roman'"/>
            <w:color w:val="0000CC"/>
            <w:sz w:val="26"/>
            <w:szCs w:val="26"/>
            <w:u w:val="single"/>
          </w:rPr>
          <w:t xml:space="preserve">Портал муниципальных образований Республики Татарстан (Чистопольский район) (chistopol.tatarstan.ru)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целью предотвращения в летний период несчастных случаев среди несовершеннолетних на воде, территориальный центр социальной помощи семье и детям «Салават купере» организовал экскурсию для своих подопечных в Чистопольское отделение центра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Всего в экскурсии участвовало 12 детей, из семей, находящихся в социально-опасном положении и трудной жизненной ситуации. Целью экскурсии стало знакомление детей с правилами поведения на воде во избежание несчастных случаев, с алгоритмом действий при возникновении чрезвычайной ситуации. </w:t>
      </w:r>
      <w:r>
        <w:rPr>
          <w:rFonts w:ascii="'Times New Roman'" w:hAnsi="'Times New Roman'" w:cs="'Times New Roman'"/>
          <w:i/>
          <w:color w:val="000000"/>
          <w:sz w:val="28"/>
          <w:szCs w:val="28"/>
          <w:u w:val="single"/>
        </w:rPr>
        <w:t xml:space="preserve">В ходе мероприятия сотрудники ГИМС познакомили детей со своей профессиональной деятельностью, провели профилактические беседына темы: "Основные правила поведения при купании на воде",</w:t>
      </w:r>
      <w:r>
        <w:rPr>
          <w:rFonts w:ascii="'Times New Roman'" w:hAnsi="'Times New Roman'" w:cs="'Times New Roman'"/>
          <w:color w:val="000000"/>
          <w:sz w:val="28"/>
          <w:szCs w:val="28"/>
        </w:rPr>
        <w:t xml:space="preserve"> «Действия человека, оказавшегося в воде», «Техника спасения тонущего человека».Несовершеннолетние активно принимали участие в беседах, спрашивали, отвечали на поставленные вопросы, предлагали свои варианты действий.</w:t>
      </w:r>
      <w:r>
        <w:rPr>
          <w:rFonts w:ascii="'Times New Roman'" w:hAnsi="'Times New Roman'" w:cs="'Times New Roman'"/>
          <w:color w:val="000000"/>
          <w:sz w:val="28"/>
          <w:szCs w:val="28"/>
        </w:rPr>
        <w:br/>
        <w:t xml:space="preserve">Специалисты Центра «Салават купере» в очередной раз убедились в том, что профилактические занятия, проведенные на базе специальных служб, очень продуктивны.</w:t>
      </w:r>
    </w:p>
    <w:p>
      <w:pPr>
        <w:pStyle w:val="Heading3PHPDOCX"/>
        <w:widowControl w:val="on"/>
        <w:pBdr/>
        <w:spacing w:before="246" w:after="246" w:line="220" w:lineRule="auto"/>
        <w:ind w:left="0" w:right="0"/>
        <w:jc w:val="left"/>
        <w:outlineLvl w:val="2"/>
      </w:pPr>
      <w:r>
        <w:rPr>
          <w:b/>
          <w:color w:val="000000"/>
          <w:sz w:val="25"/>
          <w:szCs w:val="25"/>
        </w:rPr>
        <w:t xml:space="preserve">В Казани на озере парка Победы откроется официальный пляж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15:03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862bd"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озеро парка Победы станет местом санкционированного отдыха горожан. В новом купальном сезоне здесь будет открыт санкционированный пляж. Об этом на деловом понедельнике в мэрии Казани сообщил начальник управления гражданской защиты Фердинанд Тимурханов.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сообщил, что еще одним официальным пляжем станет озеро Лебяжье в Кировском районе.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берегу водоемов устанавливают специальные помещениям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медиков. С 16 мая дно озер начали обследовать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купальный сезон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открывается с 1 июня.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озеро парка Победы станет местом санкционированного отдыха горожан. В новом купальном сезоне здесь будет открыт санкционированный пляж. Об этом на деловом понедельнике в мэрии Казани сообщил начальник управления гражданской защиты Фердинанд Тимурханов.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сообщил, что еще одним официальным пляжем станет озеро Лебяжье в Кировском районе.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берегу водоемов устанавливают специальные помещениям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медиков. С 16 мая дно озер начали обследовать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купальный сезон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открывается с 1 июня.</w:t>
      </w:r>
    </w:p>
    <w:p/>
    <w:p>
      <w:pPr>
        <w:pStyle w:val="Heading3PHPDOCX"/>
        <w:widowControl w:val="on"/>
        <w:pBdr/>
        <w:spacing w:before="246" w:after="246" w:line="220" w:lineRule="auto"/>
        <w:ind w:left="0" w:right="0"/>
        <w:jc w:val="left"/>
        <w:outlineLvl w:val="2"/>
      </w:pPr>
      <w:r>
        <w:rPr>
          <w:b/>
          <w:color w:val="000000"/>
          <w:sz w:val="25"/>
          <w:szCs w:val="25"/>
        </w:rPr>
        <w:t xml:space="preserve">Двое мужчин трагически погибли в пожарах за минувшие сутки в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13:52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93e51" w:history="1">
        <w:r>
          <w:rPr>
            <w:rFonts w:ascii="'Times New Roman'" w:hAnsi="'Times New Roman'" w:cs="'Times New Roman'"/>
            <w:color w:val="0000CC"/>
            <w:sz w:val="26"/>
            <w:szCs w:val="26"/>
            <w:u w:val="single"/>
          </w:rPr>
          <w:t xml:space="preserve">Казань 24 (kazan24.ru)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случай по информации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произошел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где погиб мужчина 56 лет. Данный пожар произошел в квартире на 1-м этаже дома, расположенного по ул. Декабристов. Согласно предварительной версии, причина данного пожара кроется в неосторожности при курении.</w:t>
      </w:r>
      <w:r>
        <w:rPr>
          <w:rFonts w:ascii="'Times New Roman'" w:hAnsi="'Times New Roman'" w:cs="'Times New Roman'"/>
          <w:color w:val="000000"/>
          <w:sz w:val="28"/>
          <w:szCs w:val="28"/>
        </w:rPr>
        <w:br/>
        <w:t xml:space="preserve">Затем примерно в 18.00 в республике случился второй пожар. Его зафиксировали в подсобке дома, находящегося по ул. Шевченко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Во время тушения пожарники обнаружили тело 49-летнего мужчины, сообщает ИА «Татар-информ». Вероятной причиной пожара стало недостаточно осторожное обращение с огнем.</w:t>
      </w:r>
    </w:p>
    <w:p/>
    <w:p>
      <w:pPr>
        <w:pStyle w:val="Heading3PHPDOCX"/>
        <w:widowControl w:val="on"/>
        <w:pBdr/>
        <w:spacing w:before="246" w:after="246" w:line="220" w:lineRule="auto"/>
        <w:ind w:left="0" w:right="0"/>
        <w:jc w:val="left"/>
        <w:outlineLvl w:val="2"/>
      </w:pPr>
      <w:r>
        <w:rPr>
          <w:b/>
          <w:color w:val="000000"/>
          <w:sz w:val="25"/>
          <w:szCs w:val="25"/>
        </w:rPr>
        <w:t xml:space="preserve">ОНД Кировского района Казани призывает граждан соблюдать меры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13:52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a2293"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прошедшие неполные 5 месяцев 2014 года в Казани произошел 331 пожар, в результате погибло 16 человек. (Казань, 19 мая, «Татар-информ»). За прошедшие неполные 5 месяцев 2014 года в Казани произошел 331 пожар, в результате которых погибло 16 человек. Зачастую трагедия происходит из-за несоблюдения правил пожарной безопасности. В отделе надзорной деятельности Казани по Кировскому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напоминают о необходимости соблюдения мер предосторожности. Поводом для напоминания послужил пожар, который произошел 16 мая в Кировском районе Казани по адресу ул.Канашская, 11 в частном жилом доме . В результате трагедии погиб мужчина. В процессе проверки сообщения о пожаре выяснилось, что хозяйка сдавала дом внаем двум гражданам из Узбекистана. Договоренность была установлена только на словах. Жители дома ежедневно подрабатывали на стройках. Со слов соседей и друзей погибшего человека установлено, что он в выходные дни устраивал шумные застолья, приглашал женщин, выпивал спиртные напитки, курил в доме. Возможно, сильное алкогольное опьянение погибшего привело к потере контроля владения над собой и помутнению сознания, что и послужило негативным фактором-препятствием для своевременного реагирования и спасения из горящего жилища. Среди основных отрабатываемых причин пожара - умышленный поджог и неосторожное обращение с огнем. В связи с этим инспекторы еще раз призывают граждан города быть более ответственными к соблюдению требований пожарной безопасности, быть предельно внимательным к своему жилищу, не доверять его неизвестным лицам, научиться самим, научить своих детей, близких выполнять элементарные требования пожарной безопасности, принимать исчерпывающие меры по поддержанию в безопасном состоянии отопительных печей, газовых и электрических приборов. Нередко пожары происходят из-за нарушения требований безопасности при использовании огня: неправильное устройство и эксплуатация печей, неумелое разжигание костра, оставление без присмотра пищи на плите, недостаточный контроль за детьми, доступа их к источникам зажигания, курение в постели, нарушение требований пожарной безопасности в состоянии алкогольного опьянения.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b139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ОНД Кировского района Казани призывает граждан соблюдать меры пожарной безопасности 19 Мая 2014,13:37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неполные 5 месяцев 2014 года в Казани произошел 331 пожар, в результате погибло 16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19 мая, «Татар-информ»). За прошедшие неполные 5 месяцев 2014 года в Казани произошел 331 пожар, в результате которых погибло 16 человек. Зачастую трагедия происходит из-за несоблюдения правил пожарной безопасности. В отделе надзорной деятельности Казани по Кировскому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напоминают о необходимости соблюдения мер предосторожности.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Поводом для напоминания послужил пожар, который произошел 16 мая в Кировском районе Казани по адресу ул.Канашская, 11 в частном жилом доме . В результате трагедии погиб мужчина. В процессе проверки сообщения о пожаре выяснилось, что хозяйка сдавала дом внаем двум гражданам из Узбекистана. Договоренность была установлена только на словах. Жители дома ежедневно подрабатывали на стройках. Со слов соседей и друзей погибшего человека установлено, что он в выходные дни устраивал шумные застолья, приглашал женщин, выпивал спиртные напитки, курил в доме. Возможно, сильное алкогольное опьянение погибшего привело к потере контроля владения над собой и помутнению сознания, что и послужило негативным фактором-препятствием для своевременного реагирования и спасения из горящего жилища. Среди основных отрабатываемых причин пожара - умышленный поджог и неосторожное обращение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инспекторы еще раз призывают граждан города быть более ответственными к соблюдению требований пожарной безопасности, быть предельно внимательным к своему жилищу, не доверять его неизвестным лицам, научиться самим, научить своих детей, близких выполнять элементарные требования пожарной безопасности, принимать исчерпывающие меры по поддержанию в безопасном состоянии отопительных печей, газовых и электрических приборов.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Нередко пожары происходят из-за нарушения требований безопасности при использовании огня: неправильное устройство и эксплуатация печей, неумелое разжигание костра, оставление без присмотра пищи на плите, недостаточный контроль за детьми, доступа их к источникам зажигания, курение в постели, нарушение требований пожарной безопасности в состоянии алкогольного опьянения.</w:t>
      </w:r>
    </w:p>
    <w:p/>
    <w:p>
      <w:pPr>
        <w:pStyle w:val="Heading3PHPDOCX"/>
        <w:widowControl w:val="on"/>
        <w:pBdr/>
        <w:spacing w:before="246" w:after="246" w:line="220" w:lineRule="auto"/>
        <w:ind w:left="0" w:right="0"/>
        <w:jc w:val="left"/>
        <w:outlineLvl w:val="2"/>
      </w:pPr>
      <w:r>
        <w:rPr>
          <w:b/>
          <w:color w:val="000000"/>
          <w:sz w:val="25"/>
          <w:szCs w:val="25"/>
        </w:rPr>
        <w:t xml:space="preserve">Два человека погибли в пожарах в Татарстане в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bff73"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Их тела были обнаружены при тушении возгораний. (Казань, 19 мая, «Татар-информ»). В Татарстане в минувшие сутки в огне погибли два человека,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 первом случае погиб мужчина 1958 г.р.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Пожар произошел во второй половине дня в квартире на первом этаже одного из домов по ул.Декабристов. Площадь пожара составила 5 кв.м. Тело погибшего было обнаружено в ходе тушения пожара. По предварительной версии, причиной пожара послужила неосторожность при курении. Около 18.00 пожар, в котором погиб человек, произошел в подсобном помещении одного из домов по ул.Шевченко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Площадь пожара составила 4,5 кв.м. В ходе тушения пожара обнаружено тело мужчины 1965 г.р. Предварительная причина пожара – неосторожное обращение с огнем. ***Рв</w:t>
      </w:r>
    </w:p>
    <w:p>
      <w:pPr>
        <w:pStyle w:val="Heading3PHPDOCX"/>
        <w:widowControl w:val="on"/>
        <w:pBdr/>
        <w:spacing w:before="246" w:after="246" w:line="220" w:lineRule="auto"/>
        <w:ind w:left="0" w:right="0"/>
        <w:jc w:val="left"/>
        <w:outlineLvl w:val="2"/>
      </w:pPr>
      <w:r>
        <w:rPr>
          <w:b/>
          <w:color w:val="000000"/>
          <w:sz w:val="25"/>
          <w:szCs w:val="25"/>
        </w:rPr>
        <w:t xml:space="preserve">Противопожарный режим усилен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ce3ca"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 2 до 4 тысяч рублей придется заплатить любителям несанкционированных банкетов на открытом воздухе. В дополнение к утвержденному меню — штраф за нарушение особого противопожарного режима, продленного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с 16 мая до специального распоряжения.</w:t>
      </w:r>
      <w:r>
        <w:rPr>
          <w:rFonts w:ascii="'Times New Roman'" w:hAnsi="'Times New Roman'" w:cs="'Times New Roman'"/>
          <w:color w:val="000000"/>
          <w:sz w:val="28"/>
          <w:szCs w:val="28"/>
        </w:rPr>
        <w:br/>
        <w:t xml:space="preserve">Присвоенный Зеленодольскому району 4 класс опасности не ослабляет «хватку»: на протяжении нескольких недель сохраняется достаточно сухая и ветреная погода, обильных осадков, в ближайшее время, не ожидается. Усложняет ситуацию человеческий фактор — превратившиеся в мини-кафе лесные массивы и уютные полянки вблизи водоемов «дымятся от удовольствия», а стадное чувство безответственности вербует в ряды нарушителей все большее количество граждан.</w:t>
      </w:r>
      <w:r>
        <w:rPr>
          <w:rFonts w:ascii="'Times New Roman'" w:hAnsi="'Times New Roman'" w:cs="'Times New Roman'"/>
          <w:color w:val="000000"/>
          <w:sz w:val="28"/>
          <w:szCs w:val="28"/>
        </w:rPr>
        <w:br/>
        <w:t xml:space="preserve">В ходе внепланового заседания, комиссией по чрезвычайным ситуациям и противопожарной безопасности(КЧС) ЗМР, было принято решение продлить особый противопожарный режим. Учитывая факторы риска, председатель КЧС Сергей Егоров настоятельно рекомендовал членам комиссии усилить меры по профилактике лесных пожаров, включая повсеместную работу с населением, а также ужесточить карательные санкции для злостных нарушителей.</w:t>
      </w:r>
      <w:r>
        <w:rPr>
          <w:rFonts w:ascii="'Times New Roman'" w:hAnsi="'Times New Roman'" w:cs="'Times New Roman'"/>
          <w:color w:val="000000"/>
          <w:sz w:val="28"/>
          <w:szCs w:val="28"/>
        </w:rPr>
        <w:br/>
        <w:t xml:space="preserve">К сожалению, метод кнута слаще и понятнее пресловутого пряника — беседы, предупреждения и «торжественные» вручения памяток воспринимаются гражданами как легкое и приятное развлечение. Дабы развеять миф о безнаказанности флирта с огнем, стоит добавить: сумма штрафов в период с 20 апреля по 15 мая на территории республики за нарушение требований противопожарной безопасности составила порядка 2, 3 миллиона рублей. «Игра в огненную «русскую рулетку» — это игра, где есть только проигравшие. Старое доброе «авось» - в отставку! Злостные нарушители должны быть наказаны по всей строгости закона», - отметил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ЗМР Вячеслав Долганов, подводя итоги совещания.</w:t>
      </w:r>
      <w:r>
        <w:rPr>
          <w:rFonts w:ascii="'Times New Roman'" w:hAnsi="'Times New Roman'" w:cs="'Times New Roman'"/>
          <w:color w:val="000000"/>
          <w:sz w:val="28"/>
          <w:szCs w:val="28"/>
        </w:rPr>
        <w:br/>
        <w:t xml:space="preserve">По информации Управления ГО и 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dad2e"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Утром 18 мая в Набережных Челнах пожарным поступило сообщение о том, что горят кабеля. Прибывший на место расчет увидел, как около дома по адресу проспект Московский № 130а из подземного коллектора валит густой дым. Несмотря на то, что высота колодца всего 2,4 метра, а ширина 2,3 метра площадь пожара составила 20 квадратных метров, протяженность расположенных здесь кабелей достигает 18 км. - Предварительная причина возгорания - нарушение правил технической эксплуатации электрооборудования. В результате происшествия, было отключено электроснабжение в 72 многоквартирных жилых домах с населением 20000 человек. В 21:30 электроснабжение было восстановлено, - сообщают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Стоит отметить, что в общей сложности за прошедшие сутки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пожарные выезжали по тревоге 97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- 17 пожаров, из них в жилом секторе - 7 пожаров, в них, к сожалению, погибли 2 человека - неосторожное обращение с огнем и неосторожность при курении. Также спасен - 1 человек, пострадали - 2 человека.</w:t>
      </w:r>
    </w:p>
    <w:p>
      <w:pPr>
        <w:pStyle w:val="Heading3PHPDOCX"/>
        <w:widowControl w:val="on"/>
        <w:pBdr/>
        <w:spacing w:before="246" w:after="246" w:line="220" w:lineRule="auto"/>
        <w:ind w:left="0" w:right="0"/>
        <w:jc w:val="left"/>
        <w:outlineLvl w:val="2"/>
      </w:pPr>
      <w:r>
        <w:rPr>
          <w:b/>
          <w:color w:val="000000"/>
          <w:sz w:val="25"/>
          <w:szCs w:val="25"/>
        </w:rPr>
        <w:t xml:space="preserve">Два человека погибли в пожарах в Татарстане в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0eae83"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Их тела были обнаружены при тушении возгораний.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19 мая, «Татар-информ»). В Татарстане в минувшие сутки в огне погибли два человека,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первом случае погиб мужчина 1958 г.р.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Пожар произошел во второй половине дня в квартире на первом этаже одного из домов по ул.Декабристов. Площадь пожара составила 5 кв.м. Тело погибшего было обнаружено в ходе тушения пожара. По предварительной версии, причиной пожара послужила неосторожность при курении.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18.00 пожар, в котором погиб человек, произошел в подсобном помещении одного из домов по ул.Шевченко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Площадь пожара составила 4,5 кв.м. В ходе тушения пожара обнаружено тело мужчины 1965 г.р. Предварительная причина пожара – неосторожное обращение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Руководство лесного хозяйства по ПФО извлекло уроки из пожаров 2010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10:26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10b5ea" w:history="1">
        <w:r>
          <w:rPr>
            <w:rFonts w:ascii="'Times New Roman'" w:hAnsi="'Times New Roman'" w:cs="'Times New Roman'"/>
            <w:color w:val="0000CC"/>
            <w:sz w:val="26"/>
            <w:szCs w:val="26"/>
            <w:u w:val="single"/>
          </w:rPr>
          <w:t xml:space="preserve">Российская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павах рекламы Руководство лесного хозяйства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извлекло уроки из пожаров 2010 года Руководство лесного хозяйства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извлекло уроки из пожаров 2010 года Александр Орнатский: Население теперь ведет себя более ответственно в пожароопасный период. Фото: Николай Нестеренко / РГ Постоянное наблюдение за лесами округа, тесное взаимодействие с главами муниципалитетов и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также наличие современной техники для тушения пожаров сводят до минимума возможность повторения ситуации, сложившейся в округе четыре года назад.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в выездной редакции нижегородского филиала "РГ" на форуме "Великие реки-2014"/ICEF рассказал Александр Орнатский, руководитель департамента Рослесхоза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Он также отметил, что и население теперь ведет себя более ответственно в пожароопасный период.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Татарстане люди даже шашлыки в знойные дни не жарят, - говорит Александр Орнатский. - Как результат - три последних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 было лесных пожаров, в Чувашии их не было два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Какие изменения произошли в лесном ведомстве с того памятного лета, когда горела деревня Верхняя Верея ? Одной из причин тогдашней беды, по словам Орнатского, стала изолированность муниципалитетов от противопожарных мероприятий, проводившихся за их пределами. Теперь главы муниципалитетов всегда на связи, взаимодействие с ними всегда можно согласовать. Материально-техническая обеспеченность тогда тоже оставляла желать лучшего - лучшее появилось в 2011-2012 годах, когда из бюджета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ежегодно выделялось по 5 миллиардов рублей на техническое перевооружение противопожарных служб. Да и профилактическая работа с населением дала свои плоды, примером чему служат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Чувашия.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Совсем без пожаров, конечно, не обойтись, - продолжает глава департамента. - Сегодня в Башкортостане, например, от грозы случилось возгорание. Недавно в Нижегородской области от удара молнии вспыхнули деревья. Но сейчас есть возможность оперативно реагировать на каждый такой случай: у нас создана единая диспетчерская сеть, которая работает в тесном взаимодействии 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Как только поступает сигнал о пожаре, информация моментально распространяется по соответствующим службам. Мы ежечасно располагаем сведениями о том, какие силы можем бросить на борьбу с огнем в том или ином месте. На всякий пожарный случай есть и федеральный резерв, базы которого расположены в Перми, Кирове и в Марий Эл.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Нижегородцам предложили освоить искусство вертикального озеленения Экологи оценили проекты решения проблем городецкого участка Волги На форуме "Великие реки/ICEF" обсудили вопросы борьбы с загрязнениями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наблюдения, то сейчас в помощь авиа- и наземному патрулированию пришли видеокамеры, установленные на мачтах сотовой связи. В Нижегородской области, например, под их присмотром находятся уже 2/3 территории лесов. Есть в арсенале и камеры-беспилотники, но их используют тогда, когда пожар уже полыхает.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 мы ведь не только тушим леса, но и восстанавливаем их, - рассказывает Александр Орнатский. - 100 тысяч гектаров ежегодно, половина - высадки. Есть у нас и хозяйства по выращиванию саженцев хвойных пород. А сейчас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вышел с инициативой по выращиванию саженцев дуба. Если мы станем высаживать их на горельники, вероятность пожара снизится. Лиственные породы менее горючи, нежели хвойные. А сосняк - все равно, что бочка с порохом.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Рассказал Орнатский и об изменениях в законодательстве, которые он и его коллеги по лесному хозяйству обсудили на секции "Экологическая безопасность" в рамках форума "Великие реки-2014"/ICEF. 415-ФЗ, действующий с 1 января 2014 года, предписывает афиширование любой сделки с лесом, к чему предприниматели, работающие в отрасли, пока не готовы. Именно для того, чтобы они попривыкли к новым требованиям, срок введения санкций за нарушение закона отложен до 1 января 2016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Претензии от бизнеса в том, что не в каждом уголке тайги есть Интернет для оповещения о сделке, - разъясняет Орнатский. - Но есть мобильная связь, посредством которой через доверенное лицо можно инициировать отправку соответствующего уведомления.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бы то ни было, 415-ФЗ предстоит еще обкатывать. Когда он заработает в полную силу, учет заготовки, переработки и экспорта древесины, по словам Орнатского станет более полным.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Закон не столько победит черных лесорубов, сколько выявит серых, - говорит он. - В том, чтобы заработал 415-ФЗ, заинтересованы налоговая, таможенная службы. А сейчас иногда при сверке документов оказывается, что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Финляндию вывезли меньше леса, чем его приняли в Суоми.</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11e10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18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97 раз. Из них на тушение загораний мусора – 15 раза, на тушение сухой травы - 5 раз. Пожарные республики ликвидировали – 17 пожаров, из них в жилом секторе – 7 пожаров. 2 человека, к сожалению, погибли. Спасен – 1 человек, пострадали – 2 человека. Причинами пожаров стали: неосторожное обращение с огнем – 4 пожара, нарушение правил технической эксплуатации электрооборудования – 6 пожаров, неправильное устройство печей и дымоходов – 5 пожаров, неосторожность при курении – 1 пожар, причина устанавливается – 1 пожар. Выезды подразделений пожарной охраны на проведение аварийно-спасательных работ при ликвидации последствий ДТП - 16 раз. Спасено – 2 человека. Выезды подразделений ДПО на тушение пожаров - 7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5 раз, на ДТП – 1 раз, на прочие – 3 раза. Пожары 18.05.2014г. 00.24 Лениногорский МР, с.Каркали, ул. Советская, д. №89, Магазин «Роза». ИП Гилязов. Горение в одноэтажном кирпичном здании размером в плане 20x12м. Площадь пожара 3 кв. метра. Погибших, пострадавших нет. Причина пожара – нарушение правил технической эксплуатации электрооборудования. 18.05.2014г. 09.30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проспект Московский дом№ 130а. Горение в подземном кабельном коллекторе. Площадь пожара 20 кв. метров. Высота коллектора 2,4 метра, ширина 2,3 метра, протяжённость 18 километров. Предварительная причина пожара – нарушение правил технической эксплуатации электрооборудования. В результате пожара, было отключено электроснабжение в 72 многоквартирных жилых домах с населением 20000 человек. В 21.30 электроснабжение восстановлено. 18.05.2014г. 10.43 Альметьевский район, п.г.т. Нижняя Мактама, ул. Ленина дом№22. Пожар в одноэтажной кирпичной бане размером в плане 6х4м. Площадь пожара 8 кв. метров. Родственниками спасен и передан скорой помощи 1 человек. Предварительная причина пожара – неправильное устройство и неисправность отопительных печей и дымоходов. 18.05.2014г. 14.42 г.</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ул. Декабристов №9 квартира №14. Горение в квартире на 1 этаже 3 этажного кирпичного жилого дома. Площадь пожара 5 кв. метров. В ходе тушения пожара обнаружено тело мужчины, 1958 г.р. Предварительная причина пожара – неосторожность при курении. 18.05.2014г. 17.51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Шевченко, дом №130. Горение в подсобном помещении размером в плане 3х1,5м. на первом этаже 9 этажного панельного жилого дома. Площадь пожара 4,5 кв. метра. В ходе тушения пожара обнаружено тело мужчины,1965 г.р. Предварительная причина пожара – неосторожное обращение с огнем. Прочие 18.05.2014г. 09.50 Зеленодольский МР, о.г.Свияжск в заливе р.Свияга. Рыбаками из воды извлечено и передано сотрудникам правоохранительных органов тело мужчины, 1979 г.р. Обстоятельства происшествия устанавливаются.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09:50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1413e2"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Особая тема - пожарные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Короткометражный видеофильм о не легкой и чрезвычайно опасной работе людей, призвание которых – тушить необузданное пламя, норовящее отнять имущество и жизни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Телевидении ИПК «ТВС – Глазов».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Скачать в mp4</w:t>
      </w:r>
      <w:r>
        <w:rPr>
          <w:rFonts w:ascii="'Times New Roman'" w:hAnsi="'Times New Roman'" w:cs="'Times New Roman'"/>
          <w:color w:val="000000"/>
          <w:sz w:val="28"/>
          <w:szCs w:val="28"/>
        </w:rPr>
        <w:br/>
        <w:t xml:space="preserve">Скачать в flv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17.05.2014 года. 16 Мая 15:00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15d4c9"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«Ночь музеев» в Центре противопожарной пропаганды и общественных связей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Оренбургской области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17 мая в Центре противопожарной пропаганды и общественных связей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Оренбургской области совместно с Музеем милиции УВД Оренбургской области прошла акция, приуроченная к Международному дню музеев. Для гостей была организована экскурсия и концерт вокально-инструментальной группы Главного управления "Встреча". Последняя экскурсия закончилась в двенадцатом часу ночи, а всего было проведено 20 экскурсий, в котором приняли участие 300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не ошиблись, рассчитывая вслед за своими коллегами из Петербурга и других городов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Европы, привлечь, таким образом, к знакомству с нашей историей в первую очередь молодёжь, - сказал начальник Центра противопожарной пропаганды и общественных связей подполковник внутренней службы в отставке Владимир Максименко. - Ожившие на время экспонаты и фотографии рассказали посетителям о славных делах пожарных и милиционеров дней минувших."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17.05.2014 года. 16 Мая 15:00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07:17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1930a2"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Определили лучших!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субботу, 17 мая, закончились трехдневные соревнования «Школа безопасности», которые проходили в с. Вязовка Татищевского района Саратовской области на территории учебно-производственного лесхоза СГАУ им. Н.И.Вавилова.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закрытии соревнований присутствовал заместитель начальника Главного управления (по защите, мониторингу и предупреждения ЧС) Сергей Булгаков. От себя лично и от начальника Главного управления он выразил благодарность за проведение соревнований СГАУ им. Н.И. Вавилова, Министерству образования, главе администрации Татищевского района,Областной службе спасения, Министерству природных ресурсов и экологии, а также судьям и ребятам.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концертом выступил ансамбль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наконец, члены жюри подвели итоги.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трех дней лучшей командой среди туристических в старшей группе стала команда г. Энгельса. В торое место заняла команда с. Ивантеевка, третье место - команда «Веды» медико-биологического лицея г. Саратова.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младшей группе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также завоевала команда г. Энгельса, второе место - команда «Веды» медико-биологического лицея г. Саратова, третье место – команда пос. Сокол Саратовского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классов юных спасателей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заслужено заняла команда г. Балаково , второе место – МОУ «СОШ №67» г. Саратова, третье место – МОУ «СОШ №3» г. Вольска.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классов юных пожарных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завоевала команда ЗАТО Михайловское, второе место - команда ЗАТО Светлый «Форсаж», третье место - команда ЗАТО Светлый «Экстрим».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Поздравляем всех ребят и желаем дальнейших успехов!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Главного управления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 49-56-33</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17.05.2014 года. 16 Мая 15:00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0" w:lineRule="auto"/>
        <w:ind w:left="0" w:right="0"/>
        <w:jc w:val="left"/>
        <w:outlineLvl w:val="2"/>
      </w:pPr>
      <w:r>
        <w:rPr>
          <w:b/>
          <w:color w:val="000000"/>
          <w:sz w:val="25"/>
          <w:szCs w:val="25"/>
        </w:rPr>
        <w:t xml:space="preserve">Руководство лесного хозяйства по ПФО извлекло уроки из пожаров 2010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РГ-Приволжье (Интернет-версия)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Постоянное наблюдение за лесами округа, тесное взаимодействие с главами муниципалитетов и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также наличие современной техники для тушения пожаров сводят до минимума возможность повторения ситуации, сложившейся в округе четыре года назад.</w:t>
      </w:r>
      <w:r>
        <w:rPr>
          <w:rFonts w:ascii="'Times New Roman'" w:hAnsi="'Times New Roman'" w:cs="'Times New Roman'"/>
          <w:color w:val="000000"/>
          <w:sz w:val="28"/>
          <w:szCs w:val="28"/>
        </w:rPr>
        <w:br/>
        <w:t xml:space="preserve">Об этом в выездной редакции нижегородского филиала "РГ" на форуме "Великие реки-2014"/ICEF рассказал Александр Орнатский, руководитель департамента Рослесхоза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Он также отметил, что и население теперь ведет себя более ответственно в пожароопасный период.</w:t>
      </w:r>
      <w:r>
        <w:rPr>
          <w:rFonts w:ascii="'Times New Roman'" w:hAnsi="'Times New Roman'" w:cs="'Times New Roman'"/>
          <w:color w:val="000000"/>
          <w:sz w:val="28"/>
          <w:szCs w:val="28"/>
        </w:rPr>
        <w:br/>
        <w:t xml:space="preserve">- В Татарстане люди даже шашлыки в знойные дни не жарят, - говорит Александр Орнатский. - Как результат - три последних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 было лесных пожаров, в Чувашии их не было два года.</w:t>
      </w:r>
      <w:r>
        <w:rPr>
          <w:rFonts w:ascii="'Times New Roman'" w:hAnsi="'Times New Roman'" w:cs="'Times New Roman'"/>
          <w:color w:val="000000"/>
          <w:sz w:val="28"/>
          <w:szCs w:val="28"/>
        </w:rPr>
        <w:br/>
        <w:t xml:space="preserve">Какие изменения произошли в лесном ведомстве с того памятного лета, когда горела деревня Верхняя Верея? Одной из причин тогдашней беды, по словам Орнатского, стала изолированность муниципалитетов от противопожарных мероприятий, проводившихся за их пределами. Теперь главы муниципалитетов всегда на связи, взаимодействие с ними всегда можно согласовать. Материально-техническая обеспеченность тогда тоже оставляла желать лучшего - лучшее появилось в 2011-2012 годах, когда из бюджета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ежегодно выделялось по 5 миллиардов рублей на техническое перевооружение противопожарных служб. Да и профилактическая работа с населением дала свои плоды, примером чему служат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Чувашия.</w:t>
      </w:r>
      <w:r>
        <w:rPr>
          <w:rFonts w:ascii="'Times New Roman'" w:hAnsi="'Times New Roman'" w:cs="'Times New Roman'"/>
          <w:color w:val="000000"/>
          <w:sz w:val="28"/>
          <w:szCs w:val="28"/>
        </w:rPr>
        <w:br/>
        <w:t xml:space="preserve">- Совсем без пожаров, конечно, не обойтись, - продолжает глава департамента. - Сегодня в Башкортостане, например, от грозы случилось возгорание. Недавно в Нижегородской области от удара молнии вспыхнули деревья. Но сейчас есть возможность оперативно реагировать на каждый такой случай. У нас создана единая диспетчерская сеть, которая работает в тесном взаимодействии 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Как только поступает сигнал о пожаре, информация моментально распространяется по соответствующим службам. Мы ежечасно располагаем сведениями о том, какие силы можем бросить на борьбу с огнем в том или ином месте. На всякий пожарный случай есть и федеральный резерв, базы которого расположены в Перми, Кирове и в Марий Эл.</w:t>
      </w:r>
      <w:r>
        <w:rPr>
          <w:rFonts w:ascii="'Times New Roman'" w:hAnsi="'Times New Roman'" w:cs="'Times New Roman'"/>
          <w:color w:val="000000"/>
          <w:sz w:val="28"/>
          <w:szCs w:val="28"/>
        </w:rPr>
        <w:br/>
        <w:t xml:space="preserve">Что касается наблюдения, то сейчас в помощь авиа- и наземному патрулированию пришли видеокамеры, установленные на мачтах сотовой связи. В Нижегородской области, например, под их присмотром находятся уже 2/3 территории лесов. Есть в арсенале и камеры-беспилотники, но их используют тогда, когда пожар уже полыхает.</w:t>
      </w:r>
      <w:r>
        <w:rPr>
          <w:rFonts w:ascii="'Times New Roman'" w:hAnsi="'Times New Roman'" w:cs="'Times New Roman'"/>
          <w:color w:val="000000"/>
          <w:sz w:val="28"/>
          <w:szCs w:val="28"/>
        </w:rPr>
        <w:br/>
        <w:t xml:space="preserve">- Но мы ведь не только тушим леса, но и восстанавливаем их, - рассказывает Александр Орнатский. - 100 тысяч гектаров ежегодно, половина - высадки. Есть у нас и хозяйства по выращиванию саженцев хвойных пород. А сейчас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вышел с инициативой по выращиванию саженцев дуба. Если мы станем высаживать их на горельники, вероятность пожара снизится. Лиственные породы менее горючи, нежели хвойные. А сосняк - все равно, что бочка с порохом.</w:t>
      </w:r>
      <w:r>
        <w:rPr>
          <w:rFonts w:ascii="'Times New Roman'" w:hAnsi="'Times New Roman'" w:cs="'Times New Roman'"/>
          <w:color w:val="000000"/>
          <w:sz w:val="28"/>
          <w:szCs w:val="28"/>
        </w:rPr>
        <w:br/>
        <w:t xml:space="preserve">Рассказал Орнатский и об изменениях в законодательстве, которые он и его коллеги по лесному хозяйству обсудили на секции "Экологическая безопасность" в рамках форума "Великие реки-2014"/ICEF. 415-ФЗ, действующий с 1 января 2014 года, предписывает афиширование любой сделки с лесом, к чему предприниматели, работающие в отрасли, пока не готовы. Именно для того, чтобы они попривыкли к новым требованиям, срок введения санкций за нарушение закона отложен до 1 января 2016 года.</w:t>
      </w:r>
      <w:r>
        <w:rPr>
          <w:rFonts w:ascii="'Times New Roman'" w:hAnsi="'Times New Roman'" w:cs="'Times New Roman'"/>
          <w:color w:val="000000"/>
          <w:sz w:val="28"/>
          <w:szCs w:val="28"/>
        </w:rPr>
        <w:br/>
        <w:t xml:space="preserve">- Претензии от бизнеса в том, что не в каждом уголке тайги есть Интернет для оповещения о сделке, - разъясняет Орнатский. - Но есть мобильная связь, посредством которой через доверенное лицо можно инициировать отправку соответствующего уведомления.</w:t>
      </w:r>
      <w:r>
        <w:rPr>
          <w:rFonts w:ascii="'Times New Roman'" w:hAnsi="'Times New Roman'" w:cs="'Times New Roman'"/>
          <w:color w:val="000000"/>
          <w:sz w:val="28"/>
          <w:szCs w:val="28"/>
        </w:rPr>
        <w:br/>
        <w:t xml:space="preserve">Как бы то ни было, 415-ФЗ предстоит еще обкатывать. Когда он заработает в полную силу, учет заготовки, переработки и экспорта древесины, по словам Орнатского, станет более полным.</w:t>
      </w:r>
      <w:r>
        <w:rPr>
          <w:rFonts w:ascii="'Times New Roman'" w:hAnsi="'Times New Roman'" w:cs="'Times New Roman'"/>
          <w:color w:val="000000"/>
          <w:sz w:val="28"/>
          <w:szCs w:val="28"/>
        </w:rPr>
        <w:br/>
        <w:t xml:space="preserve">- Закон не столько победит черных лесорубов, сколько выявит серых, - говорит он. - В том, чтобы заработал 415-ФЗ, заинтересованы налоговая, таможенная службы. А сейчас иногда при сверке документов оказывается, что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Финляндию вывезли меньше леса, чем его приняли в Суоми.</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21 сообщение из них 0 тем и 12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6974599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745997"/>
              </a:graphicData>
            </a:graphic>
          </wp:inline>
        </w:drawing>
      </w:r>
    </w:p>
    <w:p>
      <w:pPr>
        <w:jc w:val="center"/>
      </w:pPr>
      <w:r>
        <w:rPr>
          <w:noProof/>
        </w:rPr>
        <w:drawing>
          <wp:inline distT="0" distB="0" distL="0" distR="0">
            <wp:extent cx="4680000" cy="4680000"/>
            <wp:effectExtent l="19050" t="0" r="4307" b="0"/>
            <wp:docPr id="6974599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745998"/>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Челнов)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4cddb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КОЛЛЕКТОРЕ ОБЕСТОЧИЛ 20 ТЫСЯЧ ЖИТЕЛЕЙ НАБЕРЕЖНЫХ ЧЕЛНОВ Возгорание в подземном коллекторе произошло вчера, 18 мая, около 10.00 на проспекте Московский в Новом Городе.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рассказали, что площадь пожара составила 20 квадратных метров. http://116chelny.ru/event/247014-pozhar-v-kollektore-obestochil-20-tysyach-zhiteley-naberezhnyh-chelnov</w:t>
      </w:r>
    </w:p>
    <w:p>
      <w:pPr>
        <w:pStyle w:val="Heading3PHPDOCX"/>
        <w:widowControl w:val="on"/>
        <w:pBdr/>
        <w:spacing w:before="246" w:after="246" w:line="220" w:lineRule="auto"/>
        <w:ind w:left="0" w:right="0"/>
        <w:jc w:val="left"/>
        <w:outlineLvl w:val="2"/>
      </w:pPr>
      <w:r>
        <w:rPr>
          <w:b/>
          <w:color w:val="000000"/>
          <w:sz w:val="25"/>
          <w:szCs w:val="25"/>
        </w:rPr>
        <w:t xml:space="preserve">Запись (Вести FM Казань 93.1)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13:10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4d9de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 /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 http://t.co/JdhLUwPZxx</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(Вести FM 93.1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13:10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4e784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Алексеевском районе на Каме. К 9:00 утра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судно с мели. Подробнее: http://efir24.tv/all-news/incident/in_tatarstan_barge_ran_aground/</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(Телекомпания ЭФИР)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4f0a5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Алексеевском районе на Каме. К 9:00 утра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судно с мели. Подробнее: http://efir24.tv/all-news/incident/in_tatarstan_barge_ran_aground/</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 Шансон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5085d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Алексеевском районе на Каме. К 9:00 утра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судно с мели. Подробнее: http://efir24.tv/all-news/incident/in_tatarstan_barge_ran_aground/</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(ТНТ-ЭФИР НИЖНЕКАМСК (телевидение Нижнекамска))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5175f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Алексеевском районе на Каме. К 9:00 утра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судно с мели. Подробнее: http://efir24.tv/all-news/incident/in_tatarstan_barge_ran_aground/</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(Медиаканал "ЭФИР-24")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5234e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Алексеевском районе на Каме. К 9:00 утра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судно с мели. Подробнее: http://efir24.tv/all-news/incident/in_tatarstan_barge_ran_aground/</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(ТНТ-Эфир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12:20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530be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Алексеевском районе на Каме. К 9:00 утра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судно с мели. Подробнее: http://efir24.tv/all-news/incident/in_tatarstan_barge_ran_aground/</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 Город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10:27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addf53d6e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баржа села на мель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грузовая баржа села на мель в Алексеевском районе на Каме. К 9:00 утра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судно с мели. Подробнее: http://efir24.tv/all-news/incident/in_tatarstan_barge_ran_aground/</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7addf953152"/>
      <w:footerReference xmlns:r="http://schemas.openxmlformats.org/officeDocument/2006/relationships" w:type="even" r:id="rId1537addf953012"/>
      <w:footerReference xmlns:r="http://schemas.openxmlformats.org/officeDocument/2006/relationships" w:type="first" r:id="rId1537addf952ec0"/>
      <w:headerReference xmlns:r="http://schemas.openxmlformats.org/officeDocument/2006/relationships" w:type="first" r:id="rId1537addf952d06"/>
      <w:headerReference xmlns:r="http://schemas.openxmlformats.org/officeDocument/2006/relationships" w:type="default" r:id="rId1537addf952b99"/>
      <w:headerReference xmlns:r="http://schemas.openxmlformats.org/officeDocument/2006/relationships" w:type="even" r:id="rId1537addf952707"/>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adde5b75c9" Type="http://schemas.openxmlformats.org/officeDocument/2006/relationships/image" Target="media/imgrId1537adde5b75c9.png"/><Relationship Id="rId69745993" Type="http://schemas.openxmlformats.org/officeDocument/2006/relationships/chart" Target="charts/chart69745993.xml"/><Relationship Id="rId69745994" Type="http://schemas.openxmlformats.org/officeDocument/2006/relationships/chart" Target="charts/chart69745994.xml"/><Relationship Id="rId1537addeb094fc" Type="http://schemas.openxmlformats.org/officeDocument/2006/relationships/hyperlink" Target="http://www.16.mchs.gov.ru/operationalpage/emergency/detail.php?ID=56236" TargetMode="External"/><Relationship Id="rId1537addeb184ce" Type="http://schemas.openxmlformats.org/officeDocument/2006/relationships/hyperlink" Target="http://www.16.mchs.gov.ru/operationalpage/emergency/detail.php?ID=56232" TargetMode="External"/><Relationship Id="rId1537addeb29d3e" Type="http://schemas.openxmlformats.org/officeDocument/2006/relationships/hyperlink" Target="http://www.16.mchs.gov.ru/operationalpage/emergency/detail.php?ID=56218" TargetMode="External"/><Relationship Id="rId1537addeb384db" Type="http://schemas.openxmlformats.org/officeDocument/2006/relationships/hyperlink" Target="http://www.16.mchs.gov.ru/news/detail.php?news=56194" TargetMode="External"/><Relationship Id="rId1537addeb4a8b3" Type="http://schemas.openxmlformats.org/officeDocument/2006/relationships/hyperlink" Target="http://www.16.mchs.gov.ru/operationalpage/emergency/detail.php?ID=56202" TargetMode="External"/><Relationship Id="rId1537addeb58663" Type="http://schemas.openxmlformats.org/officeDocument/2006/relationships/hyperlink" Target="http://www.16.mchs.gov.ru/operationalpage/emergency/detail.php?ID=56198" TargetMode="External"/><Relationship Id="rId1537addeb6750c" Type="http://schemas.openxmlformats.org/officeDocument/2006/relationships/hyperlink" Target="http://www.16.mchs.gov.ru/operationalpage/emergency/detail.php?ID=56192" TargetMode="External"/><Relationship Id="rId1537addeb7690f" Type="http://schemas.openxmlformats.org/officeDocument/2006/relationships/hyperlink" Target="http://www.16.mchs.gov.ru/operationalpage/emergency/detail.php?ID=56190" TargetMode="External"/><Relationship Id="rId1537addeb86bed" Type="http://schemas.openxmlformats.org/officeDocument/2006/relationships/hyperlink" Target="http://www.16.mchs.gov.ru/operationalpage/emergency/detail.php?ID=56186" TargetMode="External"/><Relationship Id="rId1537addeb9939f" Type="http://schemas.openxmlformats.org/officeDocument/2006/relationships/hyperlink" Target="http://www.16.mchs.gov.ru/operationalpage/emergency/detail.php?ID=56188" TargetMode="External"/><Relationship Id="rId1537addebe7c36" Type="http://schemas.openxmlformats.org/officeDocument/2006/relationships/hyperlink" Target="http://www.16.mchs.gov.ru/news/detail.php?news=56183" TargetMode="External"/><Relationship Id="rId1537addec05078" Type="http://schemas.openxmlformats.org/officeDocument/2006/relationships/hyperlink" Target="http://www.16.mchs.gov.ru/operationalpage/emergency/detail.php?ID=56181" TargetMode="External"/><Relationship Id="rId1537addec12425" Type="http://schemas.openxmlformats.org/officeDocument/2006/relationships/hyperlink" Target="http://www.16.mchs.gov.ru/operationalpage/emergency/detail.php?ID=56175" TargetMode="External"/><Relationship Id="rId69745995" Type="http://schemas.openxmlformats.org/officeDocument/2006/relationships/chart" Target="charts/chart69745995.xml"/><Relationship Id="rId69745996" Type="http://schemas.openxmlformats.org/officeDocument/2006/relationships/chart" Target="charts/chart69745996.xml"/><Relationship Id="rId1537addf016aca" Type="http://schemas.openxmlformats.org/officeDocument/2006/relationships/hyperlink" Target="http://volga.mchs.ru/pressroom/news/item/284823/" TargetMode="External"/><Relationship Id="rId1537addf026ff8" Type="http://schemas.openxmlformats.org/officeDocument/2006/relationships/hyperlink" Target="http://www.tatpressa.ru/news/?id=14858" TargetMode="External"/><Relationship Id="rId1537addf038163" Type="http://schemas.openxmlformats.org/officeDocument/2006/relationships/hyperlink" Target="http://kazan-day.ru/newses/?ID=91702" TargetMode="External"/><Relationship Id="rId1537addf064d5e" Type="http://schemas.openxmlformats.org/officeDocument/2006/relationships/hyperlink" Target="http://nkpravda.ru/ru/the-news/item/6388-nizhnekamskaya-prokuratura-proverila-spetsuchrezhdeniya-politsii.html" TargetMode="External"/><Relationship Id="rId1537addf0753ee" Type="http://schemas.openxmlformats.org/officeDocument/2006/relationships/hyperlink" Target="http://chistopol.tatar.ru/rus/index.htm/news/302380.htm" TargetMode="External"/><Relationship Id="rId1537addf0862bd" Type="http://schemas.openxmlformats.org/officeDocument/2006/relationships/hyperlink" Target="http://info.tatcenter.ru/article/136049/" TargetMode="External"/><Relationship Id="rId1537addf093e51" Type="http://schemas.openxmlformats.org/officeDocument/2006/relationships/hyperlink" Target="http://kazan24.ru/news/199316.html" TargetMode="External"/><Relationship Id="rId1537addf0a2293" Type="http://schemas.openxmlformats.org/officeDocument/2006/relationships/hyperlink" Target="http://tltnews.ru/tat_obl/259/496217/" TargetMode="External"/><Relationship Id="rId1537addf0b1398" Type="http://schemas.openxmlformats.org/officeDocument/2006/relationships/hyperlink" Target="http://www.tatar-inform.ru/news/2014/05/19/407203/" TargetMode="External"/><Relationship Id="rId1537addf0bff73" Type="http://schemas.openxmlformats.org/officeDocument/2006/relationships/hyperlink" Target="http://tltnews.ru/tat_obl/261/496175/" TargetMode="External"/><Relationship Id="rId1537addf0ce3ca" Type="http://schemas.openxmlformats.org/officeDocument/2006/relationships/hyperlink" Target="http://zelenodolsk.tatar.ru/rus/index.htm/news/302208.htm" TargetMode="External"/><Relationship Id="rId1537addf0dad2e" Type="http://schemas.openxmlformats.org/officeDocument/2006/relationships/hyperlink" Target="http://kazan.kp.ru/online/news/1738697/" TargetMode="External"/><Relationship Id="rId1537addf0eae83" Type="http://schemas.openxmlformats.org/officeDocument/2006/relationships/hyperlink" Target="http://www.tatar-inform.ru/news/2014/05/19/407184/" TargetMode="External"/><Relationship Id="rId1537addf10b5ea" Type="http://schemas.openxmlformats.org/officeDocument/2006/relationships/hyperlink" Target="http://www.rg.ru/2014/05/19/reg-pfo/les.html" TargetMode="External"/><Relationship Id="rId1537addf11e102" Type="http://schemas.openxmlformats.org/officeDocument/2006/relationships/hyperlink" Target="http://mchs.tatar.ru/rus/index.htm/news/302079.htm" TargetMode="External"/><Relationship Id="rId1537addf1413e2" Type="http://schemas.openxmlformats.org/officeDocument/2006/relationships/hyperlink" Target="http://volga.mchs.ru/pressroom/news/item/284387/" TargetMode="External"/><Relationship Id="rId1537addf15d4c9" Type="http://schemas.openxmlformats.org/officeDocument/2006/relationships/hyperlink" Target="http://volga.mchs.ru/pressroom/news/item/284340/" TargetMode="External"/><Relationship Id="rId1537addf1930a2" Type="http://schemas.openxmlformats.org/officeDocument/2006/relationships/hyperlink" Target="http://volga.mchs.ru/pressroom/news/item/283576/" TargetMode="External"/><Relationship Id="rId69745997" Type="http://schemas.openxmlformats.org/officeDocument/2006/relationships/chart" Target="charts/chart69745997.xml"/><Relationship Id="rId69745998" Type="http://schemas.openxmlformats.org/officeDocument/2006/relationships/chart" Target="charts/chart69745998.xml"/><Relationship Id="rId1537addf4cddb1" Type="http://schemas.openxmlformats.org/officeDocument/2006/relationships/hyperlink" Target="https://vk.com/public61114215?w=wall-61114215_644" TargetMode="External"/><Relationship Id="rId1537addf4d9dee" Type="http://schemas.openxmlformats.org/officeDocument/2006/relationships/hyperlink" Target="https://twitter.com/vestifm16/status/468317664990216192" TargetMode="External"/><Relationship Id="rId1537addf4e7840" Type="http://schemas.openxmlformats.org/officeDocument/2006/relationships/hyperlink" Target="https://vk.com/club55275801?w=wall-55275801_1810" TargetMode="External"/><Relationship Id="rId1537addf4f0a5d" Type="http://schemas.openxmlformats.org/officeDocument/2006/relationships/hyperlink" Target="https://vk.com/club9303029?w=wall-9303029_16929" TargetMode="External"/><Relationship Id="rId1537addf5085da" Type="http://schemas.openxmlformats.org/officeDocument/2006/relationships/hyperlink" Target="https://vk.com/club54281925?w=wall-54281925_1833" TargetMode="External"/><Relationship Id="rId1537addf5175f6" Type="http://schemas.openxmlformats.org/officeDocument/2006/relationships/hyperlink" Target="https://vk.com/club4220539?w=wall-4220539_5799" TargetMode="External"/><Relationship Id="rId1537addf5234e3" Type="http://schemas.openxmlformats.org/officeDocument/2006/relationships/hyperlink" Target="https://vk.com/public58239196?w=wall-58239196_2310" TargetMode="External"/><Relationship Id="rId1537addf530bea" Type="http://schemas.openxmlformats.org/officeDocument/2006/relationships/hyperlink" Target="https://vk.com/club29988700?w=wall-29988700_6604" TargetMode="External"/><Relationship Id="rId1537addf53d6ed" Type="http://schemas.openxmlformats.org/officeDocument/2006/relationships/hyperlink" Target="https://vk.com/club7628214?w=wall-7628214_37694" TargetMode="External"/><Relationship Id="rId1537addf952707" Type="http://schemas.openxmlformats.org/officeDocument/2006/relationships/header" Target="header1.xml"/><Relationship Id="rId1537addf952b99" Type="http://schemas.openxmlformats.org/officeDocument/2006/relationships/header" Target="header2.xml"/><Relationship Id="rId1537addf952d06" Type="http://schemas.openxmlformats.org/officeDocument/2006/relationships/header" Target="header3.xml"/><Relationship Id="rId1537addf952ec0" Type="http://schemas.openxmlformats.org/officeDocument/2006/relationships/footer" Target="footer3.xml"/><Relationship Id="rId1537addf953012" Type="http://schemas.openxmlformats.org/officeDocument/2006/relationships/footer" Target="footer1.xml"/><Relationship Id="rId1537addf95315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7addf9528dd.jpeg"/></Relationships>

</file>

<file path=word/charts/_rels/chart69745993.xml.rels><?xml version="1.0" encoding="UTF-8" standalone="yes" ?><Relationships xmlns="http://schemas.openxmlformats.org/package/2006/relationships"><Relationship Id="rId1" Type="http://schemas.openxmlformats.org/officeDocument/2006/relationships/package" Target="../embeddings/datos69745993.xlsx"></Relationship></Relationships>
</file>

<file path=word/charts/_rels/chart69745994.xml.rels><?xml version="1.0" encoding="UTF-8" standalone="yes" ?><Relationships xmlns="http://schemas.openxmlformats.org/package/2006/relationships"><Relationship Id="rId1" Type="http://schemas.openxmlformats.org/officeDocument/2006/relationships/package" Target="../embeddings/datos69745994.xlsx"></Relationship></Relationships>
</file>

<file path=word/charts/_rels/chart69745995.xml.rels><?xml version="1.0" encoding="UTF-8" standalone="yes" ?><Relationships xmlns="http://schemas.openxmlformats.org/package/2006/relationships"><Relationship Id="rId1" Type="http://schemas.openxmlformats.org/officeDocument/2006/relationships/package" Target="../embeddings/datos69745995.xlsx"></Relationship></Relationships>
</file>

<file path=word/charts/_rels/chart69745996.xml.rels><?xml version="1.0" encoding="UTF-8" standalone="yes" ?><Relationships xmlns="http://schemas.openxmlformats.org/package/2006/relationships"><Relationship Id="rId1" Type="http://schemas.openxmlformats.org/officeDocument/2006/relationships/package" Target="../embeddings/datos69745996.xlsx"></Relationship></Relationships>
</file>

<file path=word/charts/_rels/chart69745997.xml.rels><?xml version="1.0" encoding="UTF-8" standalone="yes" ?><Relationships xmlns="http://schemas.openxmlformats.org/package/2006/relationships"><Relationship Id="rId1" Type="http://schemas.openxmlformats.org/officeDocument/2006/relationships/package" Target="../embeddings/datos69745997.xlsx"></Relationship></Relationships>
</file>

<file path=word/charts/_rels/chart69745998.xml.rels><?xml version="1.0" encoding="UTF-8" standalone="yes" ?><Relationships xmlns="http://schemas.openxmlformats.org/package/2006/relationships"><Relationship Id="rId1" Type="http://schemas.openxmlformats.org/officeDocument/2006/relationships/package" Target="../embeddings/datos69745998.xlsx"></Relationship></Relationships>
</file>

<file path=word/charts/chart6974599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974599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Приволжский РЦ МЧС</c:v>
                </c:pt>
                <c:pt idx="3">
                  <c:v>Система 112</c:v>
                </c:pt>
                <c:pt idx="4">
                  <c:v>Партия "Другая Россия"</c:v>
                </c:pt>
                <c:pt idx="5">
                  <c:v>Единая Россия</c:v>
                </c:pt>
                <c:pt idx="6">
                  <c:v>Пожарная охрана России</c:v>
                </c:pt>
              </c:strCache>
            </c:strRef>
          </c:cat>
          <c:val>
            <c:numRef>
              <c:f>Sheet1!$B$2:$B$8</c:f>
              <c:numCache>
                <c:formatCode>General</c:formatCode>
                <c:ptCount val="7"/>
                <c:pt idx="0">
                  <c:v>12</c:v>
                </c:pt>
                <c:pt idx="1">
                  <c:v>12</c:v>
                </c:pt>
                <c:pt idx="2">
                  <c:v>11</c:v>
                </c:pt>
                <c:pt idx="3">
                  <c:v>7</c:v>
                </c:pt>
                <c:pt idx="4">
                  <c:v>7</c:v>
                </c:pt>
                <c:pt idx="5">
                  <c:v>7</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974599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974599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России по Республике Чечня</c:v>
                </c:pt>
                <c:pt idx="1">
                  <c:v>ГУ МЧС</c:v>
                </c:pt>
                <c:pt idx="2">
                  <c:v>(МЧС) Министерство по чрезвычайным ситуациям РФ</c:v>
                </c:pt>
                <c:pt idx="3">
                  <c:v>Спасательный центр, отряд МЧС России</c:v>
                </c:pt>
                <c:pt idx="4">
                  <c:v>Управление информации МЧС России</c:v>
                </c:pt>
                <c:pt idx="5">
                  <c:v>василий пупкин</c:v>
                </c:pt>
                <c:pt idx="6">
                  <c:v>Пресс-служба МЧС России</c:v>
                </c:pt>
              </c:strCache>
            </c:strRef>
          </c:cat>
          <c:val>
            <c:numRef>
              <c:f>Sheet1!$B$2:$B$8</c:f>
              <c:numCache>
                <c:formatCode>General</c:formatCode>
                <c:ptCount val="7"/>
                <c:pt idx="0">
                  <c:v>1</c:v>
                </c:pt>
                <c:pt idx="1">
                  <c:v>1</c:v>
                </c:pt>
                <c:pt idx="2">
                  <c:v>1</c:v>
                </c:pt>
                <c:pt idx="3">
                  <c:v>1</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974599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Вконтакте (Соцсети)</c:v>
                </c:pt>
                <c:pt idx="1">
                  <c:v/>
                </c:pt>
              </c:strCache>
            </c:strRef>
          </c:cat>
          <c:val>
            <c:numRef>
              <c:f>Sheet1!$B$2:$B$3</c:f>
              <c:numCache>
                <c:formatCode>General</c:formatCode>
                <c:ptCount val="2"/>
                <c:pt idx="0">
                  <c:v>8</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974599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(МЧС) Министерство по чрезвычайным ситуациям РФ</c:v>
                </c:pt>
                <c:pt idx="1">
                  <c:v>ГУ МЧС России по Республике Татарстан</c:v>
                </c:pt>
              </c:strCache>
            </c:strRef>
          </c:cat>
          <c:val>
            <c:numRef>
              <c:f>Sheet1!$B$2:$B$3</c:f>
              <c:numCache>
                <c:formatCode>General</c:formatCode>
                <c:ptCount val="2"/>
                <c:pt idx="0">
                  <c:v>9</c:v>
                </c:pt>
                <c:pt idx="1">
                  <c:v>9</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